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E" w:rsidRDefault="00EC3F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E" w:rsidRDefault="00EC3F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B30B6A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309245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44A" w:rsidRPr="002C644A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EC3F0E" w:rsidRPr="00EC3F0E">
      <w:rPr>
        <w:color w:val="5C6F7C"/>
        <w:sz w:val="16"/>
        <w:szCs w:val="16"/>
      </w:rPr>
      <w:t>the NIHR Health Technology Assessment (HTA) programme</w:t>
    </w:r>
    <w:r w:rsidR="00EC3F0E">
      <w:rPr>
        <w:color w:val="5C6F7C"/>
        <w:sz w:val="16"/>
        <w:szCs w:val="16"/>
      </w:rPr>
      <w:t xml:space="preserve">. </w:t>
    </w:r>
    <w:r w:rsidR="00E01A08" w:rsidRPr="00E01A08">
      <w:rPr>
        <w:color w:val="5C6F7C"/>
        <w:sz w:val="16"/>
        <w:szCs w:val="16"/>
      </w:rPr>
      <w:t>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0E" w:rsidRDefault="00EC3F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5159D"/>
    <w:rsid w:val="0007058F"/>
    <w:rsid w:val="00070E71"/>
    <w:rsid w:val="000C6BCB"/>
    <w:rsid w:val="000C7C58"/>
    <w:rsid w:val="0010221F"/>
    <w:rsid w:val="001035DD"/>
    <w:rsid w:val="00120B79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C644A"/>
    <w:rsid w:val="002E6035"/>
    <w:rsid w:val="002F2496"/>
    <w:rsid w:val="00326056"/>
    <w:rsid w:val="00334E52"/>
    <w:rsid w:val="00376F81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93E7A"/>
    <w:rsid w:val="007D1043"/>
    <w:rsid w:val="007D2375"/>
    <w:rsid w:val="007D72A5"/>
    <w:rsid w:val="007E49A0"/>
    <w:rsid w:val="007F676D"/>
    <w:rsid w:val="008047D8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6E8D"/>
    <w:rsid w:val="00995392"/>
    <w:rsid w:val="00997159"/>
    <w:rsid w:val="009A5CC1"/>
    <w:rsid w:val="009C60F5"/>
    <w:rsid w:val="00A000C0"/>
    <w:rsid w:val="00A710BA"/>
    <w:rsid w:val="00AA0A95"/>
    <w:rsid w:val="00AE2714"/>
    <w:rsid w:val="00B17F11"/>
    <w:rsid w:val="00B30B6A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C3F0E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2F62B0-4351-41A1-A6B9-1DA1A435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2017-12-04T12:56:00Z</dcterms:created>
  <dcterms:modified xsi:type="dcterms:W3CDTF">2017-12-04T13:04:51Z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