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9D783F" w:rsidP="007D1043" w:rsidRDefault="009D783F">
      <w:pPr>
        <w:spacing w:after="0"/>
        <w:rPr>
          <w:sz w:val="22"/>
        </w:rPr>
      </w:pPr>
    </w:p>
    <w:p w:rsidRPr="009D783F" w:rsidR="009D783F" w:rsidP="009D783F" w:rsidRDefault="009D783F">
      <w:pPr>
        <w:rPr>
          <w:sz w:val="22"/>
        </w:rPr>
      </w:pPr>
    </w:p>
    <w:p w:rsidRPr="009D783F" w:rsidR="009D783F" w:rsidP="009D783F" w:rsidRDefault="009D783F">
      <w:pPr>
        <w:rPr>
          <w:sz w:val="22"/>
        </w:rPr>
      </w:pPr>
    </w:p>
    <w:p w:rsidRPr="009D783F" w:rsidR="009D783F" w:rsidP="009D783F" w:rsidRDefault="009D783F">
      <w:pPr>
        <w:rPr>
          <w:sz w:val="22"/>
        </w:rPr>
      </w:pPr>
    </w:p>
    <w:p w:rsidRPr="009D783F" w:rsidR="009D783F" w:rsidP="009D783F" w:rsidRDefault="009D783F">
      <w:pPr>
        <w:rPr>
          <w:sz w:val="22"/>
        </w:rPr>
      </w:pPr>
    </w:p>
    <w:p w:rsidR="009D783F" w:rsidP="009D783F" w:rsidRDefault="009D783F">
      <w:pPr>
        <w:rPr>
          <w:sz w:val="22"/>
        </w:rPr>
      </w:pPr>
    </w:p>
    <w:p w:rsidRPr="009D783F" w:rsidR="007D1043" w:rsidP="009D783F" w:rsidRDefault="009D783F">
      <w:pPr>
        <w:tabs>
          <w:tab w:val="left" w:pos="4387"/>
        </w:tabs>
        <w:rPr>
          <w:sz w:val="22"/>
        </w:rPr>
      </w:pPr>
      <w:r>
        <w:rPr>
          <w:sz w:val="22"/>
        </w:rPr>
        <w:tab/>
      </w:r>
    </w:p>
    <w:sectPr w:rsidRPr="009D783F" w:rsidR="007D1043" w:rsidSect="00645646">
      <w:headerReference w:type="default" r:id="rId13"/>
      <w:headerReference w:type="first" r:id="rId14"/>
      <w:footerReference w:type="first" r:id="rId15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BC" w:rsidRDefault="00257EBC" w:rsidP="0097691F">
    <w:pPr>
      <w:pStyle w:val="Footer"/>
      <w:jc w:val="center"/>
      <w:rPr>
        <w:color w:val="7F7F7F" w:themeColor="text1" w:themeTint="80"/>
        <w:sz w:val="18"/>
        <w:szCs w:val="18"/>
      </w:rPr>
    </w:pPr>
  </w:p>
  <w:p w:rsidR="0010221F" w:rsidRPr="00E92588" w:rsidRDefault="007C348A" w:rsidP="0097691F">
    <w:pPr>
      <w:pStyle w:val="Footer"/>
      <w:jc w:val="center"/>
      <w:rPr>
        <w:color w:val="7F7F7F" w:themeColor="text1" w:themeTint="80"/>
        <w:sz w:val="18"/>
        <w:szCs w:val="18"/>
      </w:rPr>
    </w:pPr>
    <w:r>
      <w:rPr>
        <w:noProof/>
        <w:color w:val="7F7F7F" w:themeColor="text1" w:themeTint="80"/>
        <w:sz w:val="18"/>
        <w:szCs w:val="18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51201" type="#_x0000_t32" style="position:absolute;left:0;text-align:left;margin-left:-33.95pt;margin-top:2.6pt;width:56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" strokecolor="#5b98b5"/>
      </w:pict>
    </w:r>
  </w:p>
  <w:p w:rsidR="0010221F" w:rsidRPr="0097691F" w:rsidRDefault="0097691F" w:rsidP="0097691F">
    <w:pPr>
      <w:spacing w:before="100" w:after="0"/>
      <w:jc w:val="center"/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</w:pPr>
    <w:r w:rsidRPr="0097691F"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t xml:space="preserve">The NIHR Southampton Clinical Research Facility was established by the </w:t>
    </w:r>
    <w:proofErr w:type="spellStart"/>
    <w:r w:rsidRPr="0097691F"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t>Wellcome</w:t>
    </w:r>
    <w:proofErr w:type="spellEnd"/>
    <w:r w:rsidRPr="0097691F"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t xml:space="preserve"> Trust and the Department of Health in 2001. </w:t>
    </w:r>
    <w:r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br/>
    </w:r>
    <w:r w:rsidRPr="0097691F"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t>It is</w:t>
    </w:r>
    <w:r w:rsidR="007C348A"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t xml:space="preserve"> now</w:t>
    </w:r>
    <w:r w:rsidRPr="0097691F"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t xml:space="preserve"> funded by the National Institute for Health Research (NIHR).</w:t>
    </w:r>
    <w:r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t xml:space="preserve"> </w:t>
    </w:r>
    <w:r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br/>
    </w:r>
    <w:r w:rsidRPr="0097691F"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t>It is a partnership between University Hospital Southampton NHS Foundation Trust</w:t>
    </w:r>
    <w:r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t xml:space="preserve"> </w:t>
    </w:r>
    <w:r w:rsidRPr="0097691F">
      <w:rPr>
        <w:rFonts w:ascii="Frutiger LT Std 45 Light" w:hAnsi="Frutiger LT Std 45 Light" w:cs="Cordia New"/>
        <w:color w:val="262626" w:themeColor="text1" w:themeTint="D9"/>
        <w:sz w:val="16"/>
        <w:szCs w:val="16"/>
        <w:lang w:bidi="th-TH"/>
      </w:rPr>
      <w:t>and the University of Southampton.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21F" w:rsidRDefault="00A65B6E" w:rsidP="00D765E0">
    <w:pPr>
      <w:spacing w:before="100" w:after="0"/>
      <w:rPr>
        <w:b/>
        <w:color w:val="009BFF"/>
        <w:sz w:val="22"/>
      </w:rPr>
    </w:pPr>
    <w:r w:rsidRPr="00A65B6E"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3943350</wp:posOffset>
          </wp:positionH>
          <wp:positionV relativeFrom="margin">
            <wp:posOffset>-2606675</wp:posOffset>
          </wp:positionV>
          <wp:extent cx="2480310" cy="7950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31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1E5169">
    <w:pPr>
      <w:spacing w:before="100" w:after="0"/>
      <w:rPr>
        <w:b/>
        <w:color w:val="009BFF"/>
        <w:sz w:val="22"/>
      </w:rPr>
    </w:pPr>
  </w:p>
  <w:p w:rsidR="001C0C70" w:rsidRDefault="001C0C70" w:rsidP="00EF01CC">
    <w:pPr>
      <w:spacing w:before="100" w:after="0"/>
      <w:rPr>
        <w:color w:val="009BFF"/>
        <w:sz w:val="22"/>
      </w:rPr>
    </w:pPr>
  </w:p>
  <w:p w:rsidR="001C0C70" w:rsidRPr="005637F6" w:rsidRDefault="00EF01CC" w:rsidP="00C61252">
    <w:pPr>
      <w:spacing w:before="100" w:after="0"/>
      <w:jc w:val="right"/>
      <w:rPr>
        <w:rFonts w:ascii="Frutiger LT Std 45 Light" w:hAnsi="Frutiger LT Std 45 Light" w:cs="Cordia New"/>
        <w:b/>
        <w:bCs/>
        <w:color w:val="0083BF"/>
        <w:sz w:val="22"/>
        <w:szCs w:val="28"/>
        <w:lang w:bidi="th-TH"/>
      </w:rPr>
    </w:pPr>
    <w:r w:rsidRPr="005637F6">
      <w:rPr>
        <w:rFonts w:ascii="Frutiger LT Std 45 Light" w:hAnsi="Frutiger LT Std 45 Light" w:cs="Cordia New"/>
        <w:b/>
        <w:bCs/>
        <w:color w:val="0083BF"/>
        <w:sz w:val="22"/>
        <w:szCs w:val="28"/>
        <w:lang w:bidi="th-TH"/>
      </w:rPr>
      <w:t xml:space="preserve">Southampton </w:t>
    </w:r>
    <w:r w:rsidR="00EB19CD">
      <w:rPr>
        <w:rFonts w:ascii="Frutiger LT Std 45 Light" w:hAnsi="Frutiger LT Std 45 Light" w:cs="Cordia New"/>
        <w:b/>
        <w:bCs/>
        <w:color w:val="0083BF"/>
        <w:sz w:val="22"/>
        <w:szCs w:val="28"/>
        <w:lang w:bidi="th-TH"/>
      </w:rPr>
      <w:t>Clinical Research Facility</w:t>
    </w:r>
  </w:p>
  <w:p w:rsidR="001C0C70" w:rsidRPr="00A93246" w:rsidRDefault="001C2BA6" w:rsidP="00A93246">
    <w:pPr>
      <w:spacing w:before="100" w:after="0"/>
      <w:jc w:val="right"/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</w:pPr>
    <w:r w:rsidRPr="001C2BA6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t>University Hospital Southampton NHS Foundation Trust</w:t>
    </w:r>
    <w:r w:rsidR="00587708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br/>
    </w:r>
    <w:r w:rsidR="006E2FA6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t xml:space="preserve">C Level West Wing, </w:t>
    </w:r>
    <w:proofErr w:type="spellStart"/>
    <w:r w:rsidR="006E2FA6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t>Mailpoint</w:t>
    </w:r>
    <w:proofErr w:type="spellEnd"/>
    <w:r w:rsidR="006E2FA6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t xml:space="preserve"> 218</w:t>
    </w:r>
    <w:r w:rsidR="006E2FA6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br/>
    </w:r>
    <w:r w:rsidR="00587708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t>Southampton</w:t>
    </w:r>
    <w:r w:rsidR="00A93246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br/>
      <w:t>SO16 6YD</w:t>
    </w:r>
    <w:r w:rsidR="00A93246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br/>
    </w:r>
    <w:r w:rsidR="00A93246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br/>
      <w:t>Tel: 023 8120 4989</w:t>
    </w:r>
    <w:r w:rsidR="00A93246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br/>
      <w:t>Email: UHS.SouthamptonCRF@nhs.net</w:t>
    </w:r>
    <w:r w:rsidR="00587708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br/>
      <w:t xml:space="preserve">Website: </w:t>
    </w:r>
    <w:hyperlink r:id="rId2" w:history="1">
      <w:r w:rsidR="00A93246" w:rsidRPr="00A65B6E">
        <w:rPr>
          <w:rFonts w:ascii="Frutiger LT Std 45 Light" w:hAnsi="Frutiger LT Std 45 Light" w:cs="Cordia New"/>
          <w:color w:val="262626" w:themeColor="text1" w:themeTint="D9"/>
          <w:sz w:val="18"/>
          <w:szCs w:val="18"/>
          <w:lang w:bidi="th-TH"/>
        </w:rPr>
        <w:t>w</w:t>
      </w:r>
      <w:r w:rsidR="00A93246" w:rsidRPr="00A93246">
        <w:rPr>
          <w:rFonts w:ascii="Frutiger LT Std 45 Light" w:hAnsi="Frutiger LT Std 45 Light" w:cs="Cordia New"/>
          <w:color w:val="262626" w:themeColor="text1" w:themeTint="D9"/>
          <w:sz w:val="18"/>
          <w:szCs w:val="18"/>
          <w:lang w:bidi="th-TH"/>
        </w:rPr>
        <w:t>ww.uhs.nhs.uk/nihr-</w:t>
      </w:r>
    </w:hyperlink>
    <w:r w:rsidR="00EB4FCE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t>crf</w:t>
    </w:r>
    <w:r w:rsidR="00EB4FCE">
      <w:rPr>
        <w:rFonts w:ascii="Frutiger LT Std 45 Light" w:hAnsi="Frutiger LT Std 45 Light" w:cs="Cordia New"/>
        <w:color w:val="262626" w:themeColor="text1" w:themeTint="D9"/>
        <w:sz w:val="18"/>
        <w:szCs w:val="18"/>
        <w:lang w:bidi="th-TH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51202"/>
    <o:shapelayout v:ext="edit">
      <o:idmap v:ext="edit" data="5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B63FF"/>
    <w:rsid w:val="0001570B"/>
    <w:rsid w:val="0002000B"/>
    <w:rsid w:val="0007058F"/>
    <w:rsid w:val="00070E71"/>
    <w:rsid w:val="000C65E2"/>
    <w:rsid w:val="000C6BCB"/>
    <w:rsid w:val="0010221F"/>
    <w:rsid w:val="001035DD"/>
    <w:rsid w:val="00165EED"/>
    <w:rsid w:val="00184B61"/>
    <w:rsid w:val="001A2458"/>
    <w:rsid w:val="001B1EED"/>
    <w:rsid w:val="001C0C70"/>
    <w:rsid w:val="001C2BA6"/>
    <w:rsid w:val="001D1A28"/>
    <w:rsid w:val="001E5169"/>
    <w:rsid w:val="001F2314"/>
    <w:rsid w:val="001F66F0"/>
    <w:rsid w:val="002041E6"/>
    <w:rsid w:val="00222DDF"/>
    <w:rsid w:val="00242468"/>
    <w:rsid w:val="00257EBC"/>
    <w:rsid w:val="002B63FF"/>
    <w:rsid w:val="002E6035"/>
    <w:rsid w:val="0036574F"/>
    <w:rsid w:val="00397B17"/>
    <w:rsid w:val="003A4BD4"/>
    <w:rsid w:val="003B1E57"/>
    <w:rsid w:val="003F5C5F"/>
    <w:rsid w:val="004203A6"/>
    <w:rsid w:val="00471F31"/>
    <w:rsid w:val="004727D5"/>
    <w:rsid w:val="004946C8"/>
    <w:rsid w:val="004B0F58"/>
    <w:rsid w:val="004C0D35"/>
    <w:rsid w:val="004C78CA"/>
    <w:rsid w:val="00534A36"/>
    <w:rsid w:val="00540F20"/>
    <w:rsid w:val="005516A6"/>
    <w:rsid w:val="005637F6"/>
    <w:rsid w:val="00564D60"/>
    <w:rsid w:val="00571FB6"/>
    <w:rsid w:val="00587708"/>
    <w:rsid w:val="005D7E0C"/>
    <w:rsid w:val="005F2B48"/>
    <w:rsid w:val="00642379"/>
    <w:rsid w:val="00645646"/>
    <w:rsid w:val="006662FD"/>
    <w:rsid w:val="00681550"/>
    <w:rsid w:val="006E2FA6"/>
    <w:rsid w:val="00725179"/>
    <w:rsid w:val="00782AA2"/>
    <w:rsid w:val="007C0060"/>
    <w:rsid w:val="007C348A"/>
    <w:rsid w:val="007D1043"/>
    <w:rsid w:val="007D2375"/>
    <w:rsid w:val="007E49A0"/>
    <w:rsid w:val="008067FC"/>
    <w:rsid w:val="00842D67"/>
    <w:rsid w:val="00893F80"/>
    <w:rsid w:val="008B6FC3"/>
    <w:rsid w:val="008C2104"/>
    <w:rsid w:val="0093136D"/>
    <w:rsid w:val="0094535E"/>
    <w:rsid w:val="009466E2"/>
    <w:rsid w:val="00952B31"/>
    <w:rsid w:val="00953D24"/>
    <w:rsid w:val="00956FA5"/>
    <w:rsid w:val="00973B7B"/>
    <w:rsid w:val="0097691F"/>
    <w:rsid w:val="00995392"/>
    <w:rsid w:val="009A5CC1"/>
    <w:rsid w:val="009C068E"/>
    <w:rsid w:val="009C60F5"/>
    <w:rsid w:val="009D783F"/>
    <w:rsid w:val="00A65B6E"/>
    <w:rsid w:val="00A710BA"/>
    <w:rsid w:val="00A93246"/>
    <w:rsid w:val="00AA0A95"/>
    <w:rsid w:val="00AD221A"/>
    <w:rsid w:val="00AE2714"/>
    <w:rsid w:val="00B17F11"/>
    <w:rsid w:val="00B53939"/>
    <w:rsid w:val="00B84D88"/>
    <w:rsid w:val="00B9366E"/>
    <w:rsid w:val="00B95663"/>
    <w:rsid w:val="00BA3639"/>
    <w:rsid w:val="00BB76FC"/>
    <w:rsid w:val="00C2260E"/>
    <w:rsid w:val="00C5295D"/>
    <w:rsid w:val="00C61252"/>
    <w:rsid w:val="00C74916"/>
    <w:rsid w:val="00C96E86"/>
    <w:rsid w:val="00CE2D34"/>
    <w:rsid w:val="00CE5748"/>
    <w:rsid w:val="00D231FF"/>
    <w:rsid w:val="00D6136A"/>
    <w:rsid w:val="00D63BF6"/>
    <w:rsid w:val="00D72C44"/>
    <w:rsid w:val="00D765E0"/>
    <w:rsid w:val="00D86424"/>
    <w:rsid w:val="00DB17B6"/>
    <w:rsid w:val="00DB6B67"/>
    <w:rsid w:val="00DC186F"/>
    <w:rsid w:val="00DF03BF"/>
    <w:rsid w:val="00DF5ABA"/>
    <w:rsid w:val="00E92588"/>
    <w:rsid w:val="00E9434B"/>
    <w:rsid w:val="00EB19CD"/>
    <w:rsid w:val="00EB4FCE"/>
    <w:rsid w:val="00EE7006"/>
    <w:rsid w:val="00EF01CC"/>
    <w:rsid w:val="00F20F0A"/>
    <w:rsid w:val="00F332D6"/>
    <w:rsid w:val="00F47ECC"/>
    <w:rsid w:val="00F53A3F"/>
    <w:rsid w:val="00F612CA"/>
    <w:rsid w:val="00F63418"/>
    <w:rsid w:val="00F800FC"/>
    <w:rsid w:val="00FB13A8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  <w:style w:type="character" w:styleId="Emphasis">
    <w:name w:val="Emphasis"/>
    <w:basedOn w:val="DefaultParagraphFont"/>
    <w:uiPriority w:val="20"/>
    <w:qFormat/>
    <w:rsid w:val="001C2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A93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s.nhs.uk/nihr-br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d835a98-804a-4a2a-b311-926c00f4b501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DDC2D73-A5FA-4090-86F7-99D34A6B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CRF_Letterhead_v7_partnership</dc:title>
  <dc:creator>janice.reynolds</dc:creator>
  <cp:keywords>
  </cp:keywords>
  <cp:lastModifiedBy>Anuchana Patise</cp:lastModifiedBy>
  <cp:revision>14</cp:revision>
  <cp:lastPrinted>2012-11-01T10:44:00Z</cp:lastPrinted>
  <dcterms:created xsi:type="dcterms:W3CDTF">2017-08-25T12:11:00Z</dcterms:created>
  <dcterms:modified xsi:type="dcterms:W3CDTF">2017-09-13T04:29:06Z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