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C1ACB" w:rsidR="00E234DC" w:rsidRDefault="00337579">
      <w:pPr>
        <w:rPr>
          <w:color w:val="FF0000"/>
        </w:rPr>
      </w:pPr>
      <w:r>
        <w:rPr>
          <w:noProof/>
          <w:color w:val="FF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style="position:absolute;margin-left:-71.25pt;margin-top:-19.25pt;width:165.25pt;height:36.1pt;z-index:251660288;mso-width-percent:400;mso-height-percent:200;mso-width-percent:400;mso-height-percent:200;mso-width-relative:margin;mso-height-relative:margin" stroked="f" type="#_x0000_t202">
            <v:textbox style="mso-fit-shape-to-text:t">
              <w:txbxContent>
                <w:p w:rsidRPr="00967604" w:rsidR="001C1ACB" w:rsidRDefault="001C1ACB">
                  <w:pPr>
                    <w:rPr>
                      <w:rFonts w:ascii="Frutiger" w:hAnsi="Frutiger"/>
                    </w:rPr>
                  </w:pPr>
                  <w:r w:rsidRPr="00967604">
                    <w:rPr>
                      <w:rFonts w:ascii="Frutiger" w:hAnsi="Frutiger"/>
                    </w:rPr>
                    <w:t xml:space="preserve">Southampton </w:t>
                  </w:r>
                  <w:r w:rsidR="00B53460">
                    <w:rPr>
                      <w:rFonts w:ascii="Frutiger" w:hAnsi="Frutiger"/>
                    </w:rPr>
                    <w:t>Clinical</w:t>
                  </w:r>
                  <w:r w:rsidR="00B53460">
                    <w:rPr>
                      <w:rFonts w:ascii="Frutiger" w:hAnsi="Frutiger"/>
                    </w:rPr>
                    <w:br/>
                    <w:t xml:space="preserve">Research Facility </w:t>
                  </w:r>
                </w:p>
              </w:txbxContent>
            </v:textbox>
          </v:shape>
        </w:pict>
      </w:r>
      <w:r w:rsidRPr="001C1ACB" w:rsidR="00E234DC">
        <w:rPr>
          <w:noProof/>
          <w:color w:val="FF0000"/>
          <w:lang w:val="en-GB" w:eastAsia="en-GB"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-1147535</wp:posOffset>
            </wp:positionH>
            <wp:positionV relativeFrom="paragraph">
              <wp:posOffset>-920839</wp:posOffset>
            </wp:positionV>
            <wp:extent cx="7597929" cy="1500388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523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1ACB" w:rsidR="001C1ACB">
        <w:rPr>
          <w:color w:val="FF0000"/>
        </w:rPr>
        <w:t>Southampton</w:t>
      </w:r>
    </w:p>
    <w:p w:rsidRPr="001C1ACB" w:rsidR="00E234DC" w:rsidRDefault="00E234DC">
      <w:pPr>
        <w:rPr>
          <w:rFonts w:ascii="Frutiger LT Std 45 Light" w:hAnsi="Frutiger LT Std 45 Light"/>
          <w:color w:val="FF0000"/>
        </w:rPr>
      </w:pPr>
    </w:p>
    <w:p w:rsidRPr="001C1ACB" w:rsidR="00E234DC" w:rsidRDefault="00E234DC">
      <w:pPr>
        <w:rPr>
          <w:color w:val="FF0000"/>
        </w:rPr>
      </w:pPr>
    </w:p>
    <w:p w:rsidRPr="001C1ACB" w:rsidR="00E234DC" w:rsidRDefault="00E234DC">
      <w:pPr>
        <w:rPr>
          <w:color w:val="FF0000"/>
        </w:rPr>
      </w:pPr>
    </w:p>
    <w:p w:rsidRPr="001C1ACB" w:rsidR="00E234DC" w:rsidRDefault="00E234DC">
      <w:pPr>
        <w:rPr>
          <w:color w:val="FF0000"/>
        </w:rPr>
      </w:pPr>
    </w:p>
    <w:p w:rsidRPr="001C1ACB" w:rsidR="00E234DC" w:rsidRDefault="00E234DC">
      <w:pPr>
        <w:rPr>
          <w:color w:val="FF0000"/>
        </w:rPr>
      </w:pPr>
    </w:p>
    <w:p w:rsidRPr="001C1ACB" w:rsidR="00CB18F5" w:rsidRDefault="00337579">
      <w:pPr>
        <w:rPr>
          <w:color w:val="FF0000"/>
        </w:rPr>
      </w:pPr>
      <w:bookmarkStart w:name="_GoBack" w:id="0"/>
      <w:bookmarkEnd w:id="0"/>
      <w:r>
        <w:rPr>
          <w:rFonts w:ascii="Times New Roman" w:hAnsi="Times New Roman" w:cs="Times New Roman"/>
        </w:rPr>
        <w:pict>
          <v:shape id="_x0000_s2052" style="position:absolute;margin-left:-78.15pt;margin-top:648.55pt;width:579.05pt;height:32.25pt;z-index:251662336;mso-width-relative:margin;mso-height-relative:margin" stroked="f" type="#_x0000_t202">
            <v:textbox style="mso-next-textbox:#_x0000_s2052">
              <w:txbxContent>
                <w:p w:rsidRPr="00410B7B" w:rsidR="00410B7B" w:rsidP="00410B7B" w:rsidRDefault="00410B7B">
                  <w:pPr>
                    <w:jc w:val="center"/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</w:pPr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 xml:space="preserve">The NIHR Southampton Clinical Research Facility was established by the Wellcome Trust and the Department of Health in 2001. </w:t>
                  </w:r>
                  <w:r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br/>
                  </w:r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 xml:space="preserve">It is </w:t>
                  </w:r>
                  <w:r w:rsidR="00337579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 xml:space="preserve">now </w:t>
                  </w:r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>funded by the National Institute for Health Research (NIHR).</w:t>
                  </w:r>
                </w:p>
                <w:p w:rsidRPr="00410B7B" w:rsidR="00410B7B" w:rsidP="00410B7B" w:rsidRDefault="00410B7B">
                  <w:pPr>
                    <w:jc w:val="center"/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</w:pPr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>It is a partnership between University Hospital Southampton NHS Foundation Trust</w:t>
                  </w:r>
                </w:p>
                <w:p w:rsidRPr="00410B7B" w:rsidR="00FC08CF" w:rsidP="00410B7B" w:rsidRDefault="00410B7B">
                  <w:pPr>
                    <w:jc w:val="center"/>
                    <w:rPr>
                      <w:szCs w:val="14"/>
                    </w:rPr>
                  </w:pPr>
                  <w:proofErr w:type="gramStart"/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>and</w:t>
                  </w:r>
                  <w:proofErr w:type="gramEnd"/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 xml:space="preserve"> the University of Southampton.</w:t>
                  </w:r>
                </w:p>
              </w:txbxContent>
            </v:textbox>
          </v:shape>
        </w:pict>
      </w:r>
    </w:p>
    <w:sectPr w:rsidRPr="001C1ACB" w:rsidR="00CB18F5" w:rsidSect="00BA47D4">
      <w:headerReference w:type="even" r:id="rId8"/>
      <w:pgSz w:w="11900" w:h="16840"/>
      <w:pgMar w:top="1440" w:right="1797" w:bottom="1440" w:left="179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D4" w:rsidRDefault="00BA47D4" w:rsidP="00BA47D4">
      <w:r>
        <w:separator/>
      </w:r>
    </w:p>
  </w:endnote>
  <w:endnote w:type="continuationSeparator" w:id="0">
    <w:p w:rsidR="00BA47D4" w:rsidRDefault="00BA47D4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">
    <w:altName w:val="Times New Roman"/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D4" w:rsidRDefault="00BA47D4" w:rsidP="00BA47D4">
      <w:r>
        <w:separator/>
      </w:r>
    </w:p>
  </w:footnote>
  <w:footnote w:type="continuationSeparator" w:id="0">
    <w:p w:rsidR="00BA47D4" w:rsidRDefault="00BA47D4" w:rsidP="00BA4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23"/>
      <w:gridCol w:w="8113"/>
    </w:tblGrid>
    <w:tr w:rsidR="00BA47D4" w:rsidRPr="00DB639B" w:rsidTr="000C3F4C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BA47D4" w:rsidRPr="00124693" w:rsidRDefault="00004631" w:rsidP="000C3F4C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="00BA47D4"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BA47D4">
            <w:rPr>
              <w:rFonts w:ascii="Calibri" w:hAnsi="Calibri"/>
              <w:b/>
              <w:noProof/>
              <w:color w:val="FFFFFF" w:themeColor="background1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:rsidR="00BA47D4" w:rsidRPr="00DB639B" w:rsidRDefault="00BA47D4" w:rsidP="000C3F4C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499"/>
              <w:placeholder>
                <w:docPart w:val="3FD7993667AA1846A0F360149DE428A3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DB639B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Type the document title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:rsidR="00BA47D4" w:rsidRDefault="00BA4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evenAndOddHeaders/>
  <w:characterSpacingControl w:val="doNotCompress"/>
  <w:hdrShapeDefaults>
    <o:shapedefaults v:ext="edit" spidmax="20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47D4"/>
    <w:rsid w:val="00004631"/>
    <w:rsid w:val="001C1ACB"/>
    <w:rsid w:val="00337579"/>
    <w:rsid w:val="00410B7B"/>
    <w:rsid w:val="00816800"/>
    <w:rsid w:val="008C77FE"/>
    <w:rsid w:val="00967604"/>
    <w:rsid w:val="00A47127"/>
    <w:rsid w:val="00B53460"/>
    <w:rsid w:val="00BA47D4"/>
    <w:rsid w:val="00C60132"/>
    <w:rsid w:val="00CB18F5"/>
    <w:rsid w:val="00E234DC"/>
    <w:rsid w:val="00F64BD0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D7993667AA1846A0F360149DE4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8E80-DE8F-2348-BC27-59D33BD33319}"/>
      </w:docPartPr>
      <w:docPartBody>
        <w:p w:rsidR="00FD6394" w:rsidRDefault="00A72B61" w:rsidP="00A72B61">
          <w:pPr>
            <w:pStyle w:val="3FD7993667AA1846A0F360149DE428A3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">
    <w:altName w:val="Times New Roman"/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2B61"/>
    <w:rsid w:val="0054461A"/>
    <w:rsid w:val="00A72B61"/>
    <w:rsid w:val="00B31BB3"/>
    <w:rsid w:val="00B938BD"/>
    <w:rsid w:val="00CE07A6"/>
    <w:rsid w:val="00F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D7993667AA1846A0F360149DE428A3">
    <w:name w:val="3FD7993667AA1846A0F360149DE428A3"/>
    <w:rsid w:val="00A72B61"/>
  </w:style>
  <w:style w:type="paragraph" w:customStyle="1" w:styleId="EFC46C1E8D984022BD82919B9279A8CA">
    <w:name w:val="EFC46C1E8D984022BD82919B9279A8CA"/>
    <w:rsid w:val="00B938BD"/>
    <w:pPr>
      <w:spacing w:after="200" w:line="276" w:lineRule="auto"/>
    </w:pPr>
    <w:rPr>
      <w:sz w:val="22"/>
      <w:szCs w:val="28"/>
      <w:lang w:eastAsia="en-GB" w:bidi="th-TH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Anuchana Patise</cp:lastModifiedBy>
  <cp:revision>7</cp:revision>
  <dcterms:created xsi:type="dcterms:W3CDTF">2017-04-27T14:38:00Z</dcterms:created>
  <dcterms:modified xsi:type="dcterms:W3CDTF">2017-09-13T04:29:09Z</dcterms:modified>
  <dc:title>CRF_comm_poster_portrait_v2</dc:title>
  <cp:keywords>
  </cp:keywords>
  <dc:subject>
  </dc:subject>
</cp:coreProperties>
</file>