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871"/>
        <w:gridCol w:w="7768"/>
      </w:tblGrid>
      <w:tr w:rsidRPr="00DC60EA" w:rsidR="007E0DE0" w:rsidTr="170207F4" w14:paraId="5F33E400" w14:textId="77777777">
        <w:trPr>
          <w:trHeight w:val="1202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0DE0" w:rsidP="007B27EF" w:rsidRDefault="00EC6F72" w14:paraId="19510E61" w14:textId="335E4A58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editId="1065FB17" wp14:anchorId="7D7743DB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66675</wp:posOffset>
                      </wp:positionV>
                      <wp:extent cx="5916930" cy="5715"/>
                      <wp:effectExtent l="0" t="0" r="0" b="0"/>
                      <wp:wrapNone/>
                      <wp:docPr id="9255652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16930" cy="57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oned="t" filled="f" o:spt="32" path="m,l21600,21600e" w14:anchorId="6DD66206">
                      <v:path fillok="f" arrowok="t" o:connecttype="none"/>
                      <o:lock v:ext="edit" shapetype="t"/>
                    </v:shapetype>
                    <v:shape id="AutoShape 2" style="position:absolute;margin-left:2.15pt;margin-top:5.25pt;width:465.9pt;height: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red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"/>
                  </w:pict>
                </mc:Fallback>
              </mc:AlternateContent>
            </w:r>
          </w:p>
          <w:p w:rsidR="00177032" w:rsidP="00177032" w:rsidRDefault="006D1EE2" w14:paraId="2A13321D" w14:textId="77777777">
            <w:pPr>
              <w:jc w:val="center"/>
              <w:rPr>
                <w:rFonts w:ascii="Calibri" w:hAnsi="Calibri" w:cs="Calibri"/>
                <w:b/>
                <w:color w:val="1F3864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color w:val="1F3864"/>
                <w:sz w:val="32"/>
                <w:szCs w:val="32"/>
              </w:rPr>
              <w:t>NIHR</w:t>
            </w:r>
            <w:r w:rsidR="007E0DE0">
              <w:rPr>
                <w:rFonts w:ascii="Calibri" w:hAnsi="Calibri" w:cs="Calibri"/>
                <w:b/>
                <w:color w:val="1F3864"/>
                <w:sz w:val="32"/>
                <w:szCs w:val="32"/>
              </w:rPr>
              <w:t xml:space="preserve"> Southampton Biomedical Research Centre</w:t>
            </w:r>
          </w:p>
          <w:p w:rsidR="007E0DE0" w:rsidP="00177032" w:rsidRDefault="000A2F65" w14:paraId="2A53781E" w14:textId="7D2CC912">
            <w:pPr>
              <w:jc w:val="center"/>
              <w:rPr>
                <w:rFonts w:ascii="Calibri" w:hAnsi="Calibri" w:cs="Calibri"/>
                <w:color w:val="1F3864"/>
              </w:rPr>
            </w:pPr>
            <w:r>
              <w:rPr>
                <w:rFonts w:ascii="Calibri" w:hAnsi="Calibri" w:eastAsia="Calibri" w:cs="Calibri"/>
                <w:b/>
                <w:color w:val="1F3864"/>
                <w:sz w:val="32"/>
                <w:szCs w:val="32"/>
              </w:rPr>
              <w:t xml:space="preserve">Research </w:t>
            </w:r>
            <w:r w:rsidR="00EE27D0">
              <w:rPr>
                <w:rFonts w:ascii="Calibri" w:hAnsi="Calibri" w:eastAsia="Calibri" w:cs="Calibri"/>
                <w:b/>
                <w:color w:val="1F3864"/>
                <w:sz w:val="32"/>
                <w:szCs w:val="32"/>
              </w:rPr>
              <w:t>Theme Lead</w:t>
            </w:r>
            <w:r w:rsidR="001527E3">
              <w:rPr>
                <w:rFonts w:ascii="Calibri" w:hAnsi="Calibri" w:eastAsia="Calibri" w:cs="Calibri"/>
                <w:b/>
                <w:color w:val="1F3864"/>
                <w:sz w:val="32"/>
                <w:szCs w:val="32"/>
              </w:rPr>
              <w:t xml:space="preserve"> Designate </w:t>
            </w:r>
          </w:p>
        </w:tc>
      </w:tr>
      <w:tr w:rsidRPr="00DC60EA" w:rsidR="007B27EF" w:rsidTr="170207F4" w14:paraId="06E8DF46" w14:textId="77777777">
        <w:trPr>
          <w:trHeight w:val="1202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0DE0" w:rsidP="007B27EF" w:rsidRDefault="007E0DE0" w14:paraId="64BEAA51" w14:textId="7777777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7B27EF" w:rsidP="00346118" w:rsidRDefault="007B27EF" w14:paraId="141CC2AB" w14:textId="37F8743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E0DE0">
              <w:rPr>
                <w:rFonts w:ascii="Calibri" w:hAnsi="Calibri" w:cs="Calibri"/>
                <w:sz w:val="24"/>
                <w:szCs w:val="24"/>
              </w:rPr>
              <w:t>N</w:t>
            </w:r>
            <w:r w:rsidR="006244CF">
              <w:rPr>
                <w:rFonts w:ascii="Calibri" w:hAnsi="Calibri" w:cs="Calibri"/>
                <w:sz w:val="24"/>
                <w:szCs w:val="24"/>
              </w:rPr>
              <w:t xml:space="preserve">ational </w:t>
            </w:r>
            <w:r w:rsidRPr="007E0DE0">
              <w:rPr>
                <w:rFonts w:ascii="Calibri" w:hAnsi="Calibri" w:cs="Calibri"/>
                <w:sz w:val="24"/>
                <w:szCs w:val="24"/>
              </w:rPr>
              <w:t>I</w:t>
            </w:r>
            <w:r w:rsidR="006244CF">
              <w:rPr>
                <w:rFonts w:ascii="Calibri" w:hAnsi="Calibri" w:cs="Calibri"/>
                <w:sz w:val="24"/>
                <w:szCs w:val="24"/>
              </w:rPr>
              <w:t xml:space="preserve">nstitute for </w:t>
            </w:r>
            <w:r w:rsidRPr="007E0DE0">
              <w:rPr>
                <w:rFonts w:ascii="Calibri" w:hAnsi="Calibri" w:cs="Calibri"/>
                <w:sz w:val="24"/>
                <w:szCs w:val="24"/>
              </w:rPr>
              <w:t>H</w:t>
            </w:r>
            <w:r w:rsidR="006244CF">
              <w:rPr>
                <w:rFonts w:ascii="Calibri" w:hAnsi="Calibri" w:cs="Calibri"/>
                <w:sz w:val="24"/>
                <w:szCs w:val="24"/>
              </w:rPr>
              <w:t xml:space="preserve">ealth </w:t>
            </w:r>
            <w:r w:rsidR="00B74B57">
              <w:rPr>
                <w:rFonts w:ascii="Calibri" w:hAnsi="Calibri" w:cs="Calibri"/>
                <w:sz w:val="24"/>
                <w:szCs w:val="24"/>
              </w:rPr>
              <w:t xml:space="preserve">and Care </w:t>
            </w:r>
            <w:r w:rsidRPr="007E0DE0">
              <w:rPr>
                <w:rFonts w:ascii="Calibri" w:hAnsi="Calibri" w:cs="Calibri"/>
                <w:sz w:val="24"/>
                <w:szCs w:val="24"/>
              </w:rPr>
              <w:t>R</w:t>
            </w:r>
            <w:r w:rsidR="006244CF">
              <w:rPr>
                <w:rFonts w:ascii="Calibri" w:hAnsi="Calibri" w:cs="Calibri"/>
                <w:sz w:val="24"/>
                <w:szCs w:val="24"/>
              </w:rPr>
              <w:t>esearch (NIHR)</w:t>
            </w:r>
            <w:r w:rsidRPr="007E0DE0">
              <w:rPr>
                <w:rFonts w:ascii="Calibri" w:hAnsi="Calibri" w:cs="Calibri"/>
                <w:sz w:val="24"/>
                <w:szCs w:val="24"/>
              </w:rPr>
              <w:t xml:space="preserve"> B</w:t>
            </w:r>
            <w:r w:rsidR="006244CF">
              <w:rPr>
                <w:rFonts w:ascii="Calibri" w:hAnsi="Calibri" w:cs="Calibri"/>
                <w:sz w:val="24"/>
                <w:szCs w:val="24"/>
              </w:rPr>
              <w:t xml:space="preserve">iomedical </w:t>
            </w:r>
            <w:r w:rsidRPr="007E0DE0">
              <w:rPr>
                <w:rFonts w:ascii="Calibri" w:hAnsi="Calibri" w:cs="Calibri"/>
                <w:sz w:val="24"/>
                <w:szCs w:val="24"/>
              </w:rPr>
              <w:t>R</w:t>
            </w:r>
            <w:r w:rsidR="006244CF">
              <w:rPr>
                <w:rFonts w:ascii="Calibri" w:hAnsi="Calibri" w:cs="Calibri"/>
                <w:sz w:val="24"/>
                <w:szCs w:val="24"/>
              </w:rPr>
              <w:t>esearch Centre</w:t>
            </w:r>
            <w:r w:rsidRPr="007E0DE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6244CF">
              <w:rPr>
                <w:rFonts w:ascii="Calibri" w:hAnsi="Calibri" w:cs="Calibri"/>
                <w:sz w:val="24"/>
                <w:szCs w:val="24"/>
              </w:rPr>
              <w:t>(BRC)</w:t>
            </w:r>
            <w:r w:rsidR="00EE27D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A2F65">
              <w:rPr>
                <w:rFonts w:ascii="Calibri" w:hAnsi="Calibri" w:cs="Calibri"/>
                <w:sz w:val="24"/>
                <w:szCs w:val="24"/>
              </w:rPr>
              <w:t xml:space="preserve">Research </w:t>
            </w:r>
            <w:r w:rsidR="00EE27D0">
              <w:rPr>
                <w:rFonts w:ascii="Calibri" w:hAnsi="Calibri" w:cs="Calibri"/>
                <w:sz w:val="24"/>
                <w:szCs w:val="24"/>
              </w:rPr>
              <w:t>Theme Lead</w:t>
            </w:r>
            <w:r w:rsidR="006E3229">
              <w:rPr>
                <w:rFonts w:ascii="Calibri" w:hAnsi="Calibri" w:cs="Calibri"/>
                <w:sz w:val="24"/>
                <w:szCs w:val="24"/>
              </w:rPr>
              <w:t xml:space="preserve"> (202</w:t>
            </w:r>
            <w:r w:rsidR="00A151B8">
              <w:rPr>
                <w:rFonts w:ascii="Calibri" w:hAnsi="Calibri" w:cs="Calibri"/>
                <w:sz w:val="24"/>
                <w:szCs w:val="24"/>
              </w:rPr>
              <w:t>8</w:t>
            </w:r>
            <w:r w:rsidR="00283DBA">
              <w:rPr>
                <w:rFonts w:ascii="Calibri" w:hAnsi="Calibri" w:cs="Calibri"/>
                <w:sz w:val="24"/>
                <w:szCs w:val="24"/>
              </w:rPr>
              <w:t>-</w:t>
            </w:r>
            <w:r w:rsidR="00A151B8">
              <w:rPr>
                <w:rFonts w:ascii="Calibri" w:hAnsi="Calibri" w:cs="Calibri"/>
                <w:sz w:val="24"/>
                <w:szCs w:val="24"/>
              </w:rPr>
              <w:t>2033/</w:t>
            </w:r>
            <w:r w:rsidR="00283DBA">
              <w:rPr>
                <w:rFonts w:ascii="Calibri" w:hAnsi="Calibri" w:cs="Calibri"/>
                <w:sz w:val="24"/>
                <w:szCs w:val="24"/>
              </w:rPr>
              <w:t>35)</w:t>
            </w:r>
            <w:r w:rsidR="000A2F65">
              <w:rPr>
                <w:rFonts w:ascii="Calibri" w:hAnsi="Calibri" w:cs="Calibri"/>
                <w:sz w:val="24"/>
                <w:szCs w:val="24"/>
              </w:rPr>
              <w:t>. The</w:t>
            </w:r>
            <w:r w:rsidRPr="00C5119A">
              <w:rPr>
                <w:rFonts w:ascii="Calibri" w:hAnsi="Calibri" w:cs="Calibri"/>
                <w:sz w:val="24"/>
                <w:szCs w:val="24"/>
              </w:rPr>
              <w:t xml:space="preserve"> role </w:t>
            </w:r>
            <w:r w:rsidR="006244CF">
              <w:rPr>
                <w:rFonts w:ascii="Calibri" w:hAnsi="Calibri" w:cs="Calibri"/>
                <w:sz w:val="24"/>
                <w:szCs w:val="24"/>
              </w:rPr>
              <w:t xml:space="preserve">is subject </w:t>
            </w:r>
            <w:r w:rsidRPr="007E0DE0">
              <w:rPr>
                <w:rFonts w:ascii="Calibri" w:hAnsi="Calibri" w:cs="Calibri"/>
                <w:sz w:val="24"/>
                <w:szCs w:val="24"/>
              </w:rPr>
              <w:t>to the U</w:t>
            </w:r>
            <w:r w:rsidR="006244CF">
              <w:rPr>
                <w:rFonts w:ascii="Calibri" w:hAnsi="Calibri" w:cs="Calibri"/>
                <w:sz w:val="24"/>
                <w:szCs w:val="24"/>
              </w:rPr>
              <w:t>niversity Hospita</w:t>
            </w:r>
            <w:r w:rsidR="00CE5C1B">
              <w:rPr>
                <w:rFonts w:ascii="Calibri" w:hAnsi="Calibri" w:cs="Calibri"/>
                <w:sz w:val="24"/>
                <w:szCs w:val="24"/>
              </w:rPr>
              <w:t>l</w:t>
            </w:r>
            <w:r w:rsidR="006244CF">
              <w:rPr>
                <w:rFonts w:ascii="Calibri" w:hAnsi="Calibri" w:cs="Calibri"/>
                <w:sz w:val="24"/>
                <w:szCs w:val="24"/>
              </w:rPr>
              <w:t xml:space="preserve"> Southampton (UHS) and the University of Southampton (</w:t>
            </w:r>
            <w:proofErr w:type="spellStart"/>
            <w:r w:rsidRPr="007E0DE0">
              <w:rPr>
                <w:rFonts w:ascii="Calibri" w:hAnsi="Calibri" w:cs="Calibri"/>
                <w:sz w:val="24"/>
                <w:szCs w:val="24"/>
              </w:rPr>
              <w:t>UoS</w:t>
            </w:r>
            <w:proofErr w:type="spellEnd"/>
            <w:r w:rsidR="006244CF">
              <w:rPr>
                <w:rFonts w:ascii="Calibri" w:hAnsi="Calibri" w:cs="Calibri"/>
                <w:sz w:val="24"/>
                <w:szCs w:val="24"/>
              </w:rPr>
              <w:t>)</w:t>
            </w:r>
            <w:r w:rsidRPr="007E0DE0">
              <w:rPr>
                <w:rFonts w:ascii="Calibri" w:hAnsi="Calibri" w:cs="Calibri"/>
                <w:sz w:val="24"/>
                <w:szCs w:val="24"/>
              </w:rPr>
              <w:t xml:space="preserve"> partnership being awarded a BRC from 202</w:t>
            </w:r>
            <w:r w:rsidR="000A2F65">
              <w:rPr>
                <w:rFonts w:ascii="Calibri" w:hAnsi="Calibri" w:cs="Calibri"/>
                <w:sz w:val="24"/>
                <w:szCs w:val="24"/>
              </w:rPr>
              <w:t>8</w:t>
            </w:r>
            <w:r w:rsidRPr="007E0DE0">
              <w:rPr>
                <w:rFonts w:ascii="Calibri" w:hAnsi="Calibri" w:cs="Calibri"/>
                <w:sz w:val="24"/>
                <w:szCs w:val="24"/>
              </w:rPr>
              <w:t xml:space="preserve">. </w:t>
            </w:r>
            <w:r w:rsidR="000A2F65">
              <w:rPr>
                <w:rFonts w:ascii="Calibri" w:hAnsi="Calibri" w:cs="Calibri"/>
                <w:sz w:val="24"/>
                <w:szCs w:val="24"/>
              </w:rPr>
              <w:t>The r</w:t>
            </w:r>
            <w:r w:rsidRPr="007E0DE0">
              <w:rPr>
                <w:rFonts w:ascii="Calibri" w:hAnsi="Calibri" w:cs="Calibri"/>
                <w:sz w:val="24"/>
                <w:szCs w:val="24"/>
              </w:rPr>
              <w:t>ole holder will act as BRC</w:t>
            </w:r>
            <w:r w:rsidR="00EE27D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A2F65">
              <w:rPr>
                <w:rFonts w:ascii="Calibri" w:hAnsi="Calibri" w:cs="Calibri"/>
                <w:sz w:val="24"/>
                <w:szCs w:val="24"/>
              </w:rPr>
              <w:t xml:space="preserve">Research </w:t>
            </w:r>
            <w:r w:rsidR="00283DBA">
              <w:rPr>
                <w:rFonts w:ascii="Calibri" w:hAnsi="Calibri" w:cs="Calibri"/>
                <w:sz w:val="24"/>
                <w:szCs w:val="24"/>
              </w:rPr>
              <w:t>T</w:t>
            </w:r>
            <w:r w:rsidR="00EE27D0">
              <w:rPr>
                <w:rFonts w:ascii="Calibri" w:hAnsi="Calibri" w:cs="Calibri"/>
                <w:sz w:val="24"/>
                <w:szCs w:val="24"/>
              </w:rPr>
              <w:t xml:space="preserve">heme </w:t>
            </w:r>
            <w:r w:rsidR="00283DBA">
              <w:rPr>
                <w:rFonts w:ascii="Calibri" w:hAnsi="Calibri" w:cs="Calibri"/>
                <w:sz w:val="24"/>
                <w:szCs w:val="24"/>
              </w:rPr>
              <w:t>L</w:t>
            </w:r>
            <w:r w:rsidR="00EE27D0">
              <w:rPr>
                <w:rFonts w:ascii="Calibri" w:hAnsi="Calibri" w:cs="Calibri"/>
                <w:sz w:val="24"/>
                <w:szCs w:val="24"/>
              </w:rPr>
              <w:t xml:space="preserve">ead </w:t>
            </w:r>
            <w:r w:rsidR="00FB58D0">
              <w:rPr>
                <w:rFonts w:ascii="Calibri" w:hAnsi="Calibri" w:cs="Calibri"/>
                <w:sz w:val="24"/>
                <w:szCs w:val="24"/>
              </w:rPr>
              <w:t>D</w:t>
            </w:r>
            <w:r w:rsidRPr="007E0DE0">
              <w:rPr>
                <w:rFonts w:ascii="Calibri" w:hAnsi="Calibri" w:cs="Calibri"/>
                <w:sz w:val="24"/>
                <w:szCs w:val="24"/>
              </w:rPr>
              <w:t>esignate from appointment</w:t>
            </w:r>
            <w:r w:rsidR="00832352">
              <w:rPr>
                <w:rFonts w:ascii="Calibri" w:hAnsi="Calibri" w:cs="Calibri"/>
                <w:sz w:val="24"/>
                <w:szCs w:val="24"/>
              </w:rPr>
              <w:t xml:space="preserve"> in 2026</w:t>
            </w:r>
            <w:r w:rsidRPr="007E0DE0">
              <w:rPr>
                <w:rFonts w:ascii="Calibri" w:hAnsi="Calibri" w:cs="Calibri"/>
                <w:sz w:val="24"/>
                <w:szCs w:val="24"/>
              </w:rPr>
              <w:t xml:space="preserve">, leading the preparations for </w:t>
            </w:r>
            <w:r w:rsidRPr="007E0DE0" w:rsidR="007E0DE0">
              <w:rPr>
                <w:rFonts w:ascii="Calibri" w:hAnsi="Calibri" w:cs="Calibri"/>
                <w:sz w:val="24"/>
                <w:szCs w:val="24"/>
              </w:rPr>
              <w:t xml:space="preserve">their theme </w:t>
            </w:r>
            <w:r w:rsidRPr="007E0DE0">
              <w:rPr>
                <w:rFonts w:ascii="Calibri" w:hAnsi="Calibri" w:cs="Calibri"/>
                <w:sz w:val="24"/>
                <w:szCs w:val="24"/>
              </w:rPr>
              <w:t>and submission of the Southampton NIHR BRC 20</w:t>
            </w:r>
            <w:r w:rsidR="000A2F65">
              <w:rPr>
                <w:rFonts w:ascii="Calibri" w:hAnsi="Calibri" w:cs="Calibri"/>
                <w:sz w:val="24"/>
                <w:szCs w:val="24"/>
              </w:rPr>
              <w:t>28</w:t>
            </w:r>
            <w:r w:rsidR="00564C12">
              <w:rPr>
                <w:rFonts w:ascii="Calibri" w:hAnsi="Calibri" w:cs="Calibri"/>
                <w:sz w:val="24"/>
                <w:szCs w:val="24"/>
              </w:rPr>
              <w:t xml:space="preserve">-2033/35 </w:t>
            </w:r>
            <w:r w:rsidRPr="007E0DE0">
              <w:rPr>
                <w:rFonts w:ascii="Calibri" w:hAnsi="Calibri" w:cs="Calibri"/>
                <w:sz w:val="24"/>
                <w:szCs w:val="24"/>
              </w:rPr>
              <w:t xml:space="preserve">application. </w:t>
            </w:r>
            <w:r w:rsidR="00564C12">
              <w:rPr>
                <w:rFonts w:ascii="Calibri" w:hAnsi="Calibri" w:cs="Calibri"/>
                <w:sz w:val="24"/>
                <w:szCs w:val="24"/>
              </w:rPr>
              <w:t>The</w:t>
            </w:r>
            <w:r w:rsidR="001527E3">
              <w:rPr>
                <w:rFonts w:ascii="Calibri" w:hAnsi="Calibri" w:cs="Calibri"/>
                <w:sz w:val="24"/>
                <w:szCs w:val="24"/>
              </w:rPr>
              <w:t xml:space="preserve"> designate</w:t>
            </w:r>
            <w:r w:rsidR="00564C12">
              <w:rPr>
                <w:rFonts w:ascii="Calibri" w:hAnsi="Calibri" w:cs="Calibri"/>
                <w:sz w:val="24"/>
                <w:szCs w:val="24"/>
              </w:rPr>
              <w:t xml:space="preserve"> role will f</w:t>
            </w:r>
            <w:r w:rsidR="005D6346">
              <w:rPr>
                <w:rFonts w:ascii="Calibri" w:hAnsi="Calibri" w:cs="Calibri"/>
                <w:sz w:val="24"/>
                <w:szCs w:val="24"/>
              </w:rPr>
              <w:t xml:space="preserve">ormally start </w:t>
            </w:r>
            <w:r w:rsidR="0080481A">
              <w:rPr>
                <w:rFonts w:ascii="Calibri" w:hAnsi="Calibri" w:cs="Calibri"/>
                <w:sz w:val="24"/>
                <w:szCs w:val="24"/>
              </w:rPr>
              <w:t>in</w:t>
            </w:r>
            <w:r w:rsidR="001527E3">
              <w:rPr>
                <w:rFonts w:ascii="Calibri" w:hAnsi="Calibri" w:cs="Calibri"/>
                <w:sz w:val="24"/>
                <w:szCs w:val="24"/>
              </w:rPr>
              <w:t xml:space="preserve"> January</w:t>
            </w:r>
            <w:r w:rsidR="005D6346">
              <w:rPr>
                <w:rFonts w:ascii="Calibri" w:hAnsi="Calibri" w:cs="Calibri"/>
                <w:sz w:val="24"/>
                <w:szCs w:val="24"/>
              </w:rPr>
              <w:t xml:space="preserve"> 2026 for a term of </w:t>
            </w:r>
            <w:r w:rsidR="00E1456C">
              <w:rPr>
                <w:rFonts w:ascii="Calibri" w:hAnsi="Calibri" w:cs="Calibri"/>
                <w:sz w:val="24"/>
                <w:szCs w:val="24"/>
              </w:rPr>
              <w:t>27 months.</w:t>
            </w:r>
          </w:p>
          <w:p w:rsidR="001527E3" w:rsidP="00346118" w:rsidRDefault="001527E3" w14:paraId="6F973111" w14:textId="77777777">
            <w:pPr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001527E3" w:rsidP="00346118" w:rsidRDefault="001527E3" w14:paraId="411B7EE2" w14:textId="511B76B9">
            <w:pPr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sz w:val="24"/>
                <w:szCs w:val="24"/>
              </w:rPr>
              <w:t xml:space="preserve">If the current </w:t>
            </w:r>
            <w:r w:rsidR="00BD0996">
              <w:rPr>
                <w:rFonts w:ascii="Calibri" w:hAnsi="Calibri" w:eastAsia="Calibri" w:cs="Calibri"/>
                <w:sz w:val="24"/>
                <w:szCs w:val="24"/>
              </w:rPr>
              <w:t>R</w:t>
            </w:r>
            <w:r>
              <w:rPr>
                <w:rFonts w:ascii="Calibri" w:hAnsi="Calibri" w:eastAsia="Calibri" w:cs="Calibri"/>
                <w:sz w:val="24"/>
                <w:szCs w:val="24"/>
              </w:rPr>
              <w:t xml:space="preserve">esearch </w:t>
            </w:r>
            <w:r w:rsidR="00BD0996">
              <w:rPr>
                <w:rFonts w:ascii="Calibri" w:hAnsi="Calibri" w:eastAsia="Calibri" w:cs="Calibri"/>
                <w:sz w:val="24"/>
                <w:szCs w:val="24"/>
              </w:rPr>
              <w:t>T</w:t>
            </w:r>
            <w:r>
              <w:rPr>
                <w:rFonts w:ascii="Calibri" w:hAnsi="Calibri" w:eastAsia="Calibri" w:cs="Calibri"/>
                <w:sz w:val="24"/>
                <w:szCs w:val="24"/>
              </w:rPr>
              <w:t xml:space="preserve">heme </w:t>
            </w:r>
            <w:r w:rsidR="00BD0996">
              <w:rPr>
                <w:rFonts w:ascii="Calibri" w:hAnsi="Calibri" w:eastAsia="Calibri" w:cs="Calibri"/>
                <w:sz w:val="24"/>
                <w:szCs w:val="24"/>
              </w:rPr>
              <w:t>L</w:t>
            </w:r>
            <w:r>
              <w:rPr>
                <w:rFonts w:ascii="Calibri" w:hAnsi="Calibri" w:eastAsia="Calibri" w:cs="Calibri"/>
                <w:sz w:val="24"/>
                <w:szCs w:val="24"/>
              </w:rPr>
              <w:t xml:space="preserve">ead resigns before the end of the current BRC award, the designate will formally step into the theme lead role. </w:t>
            </w:r>
          </w:p>
          <w:p w:rsidR="001527E3" w:rsidP="00346118" w:rsidRDefault="001527E3" w14:paraId="5D5E54D2" w14:textId="79FF6709">
            <w:pPr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Pr="00DC60EA" w:rsidR="006E58E5" w:rsidTr="170207F4" w14:paraId="63A9B440" w14:textId="77777777">
        <w:tc>
          <w:tcPr>
            <w:tcW w:w="963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6E58E5" w:rsidP="007B27EF" w:rsidRDefault="006E58E5" w14:paraId="2ECA3D59" w14:textId="77777777">
            <w:pPr>
              <w:rPr>
                <w:rFonts w:ascii="Calibri" w:hAnsi="Calibri" w:eastAsia="Calibri" w:cs="Calibri"/>
                <w:b/>
                <w:sz w:val="24"/>
                <w:szCs w:val="24"/>
              </w:rPr>
            </w:pPr>
            <w:r w:rsidRPr="00DC60EA">
              <w:rPr>
                <w:rFonts w:ascii="Calibri" w:hAnsi="Calibri" w:eastAsia="Calibri" w:cs="Calibri"/>
                <w:b/>
                <w:sz w:val="24"/>
                <w:szCs w:val="24"/>
              </w:rPr>
              <w:t>JOB ROLE</w:t>
            </w:r>
          </w:p>
          <w:p w:rsidRPr="00DC60EA" w:rsidR="006E58E5" w:rsidP="007B27EF" w:rsidRDefault="006E58E5" w14:paraId="1FA04CA9" w14:textId="77777777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Pr="004B30E1" w:rsidR="007B27EF" w:rsidTr="170207F4" w14:paraId="737D38DD" w14:textId="77777777">
        <w:tc>
          <w:tcPr>
            <w:tcW w:w="1871" w:type="dxa"/>
            <w:tcBorders>
              <w:top w:val="single" w:color="auto" w:sz="4" w:space="0"/>
            </w:tcBorders>
            <w:shd w:val="clear" w:color="auto" w:fill="DBE5F1"/>
          </w:tcPr>
          <w:p w:rsidRPr="004B30E1" w:rsidR="007B27EF" w:rsidP="00A80090" w:rsidRDefault="007B27EF" w14:paraId="0074F8AF" w14:textId="77777777">
            <w:pPr>
              <w:rPr>
                <w:rFonts w:ascii="Calibri" w:hAnsi="Calibri" w:eastAsia="Calibri" w:cs="Calibri"/>
                <w:b/>
                <w:sz w:val="24"/>
                <w:szCs w:val="24"/>
              </w:rPr>
            </w:pPr>
            <w:r w:rsidRPr="004B30E1">
              <w:rPr>
                <w:rFonts w:ascii="Calibri" w:hAnsi="Calibri" w:eastAsia="Calibri" w:cs="Calibri"/>
                <w:b/>
                <w:sz w:val="24"/>
                <w:szCs w:val="24"/>
              </w:rPr>
              <w:t>Role Title</w:t>
            </w:r>
          </w:p>
        </w:tc>
        <w:tc>
          <w:tcPr>
            <w:tcW w:w="7768" w:type="dxa"/>
            <w:tcBorders>
              <w:top w:val="single" w:color="auto" w:sz="4" w:space="0"/>
            </w:tcBorders>
          </w:tcPr>
          <w:p w:rsidRPr="004B30E1" w:rsidR="007B27EF" w:rsidP="007B27EF" w:rsidRDefault="007B27EF" w14:paraId="2275079A" w14:textId="1FAE542F">
            <w:pPr>
              <w:rPr>
                <w:rFonts w:ascii="Calibri" w:hAnsi="Calibri" w:eastAsia="Calibri" w:cs="Calibri"/>
                <w:sz w:val="24"/>
                <w:szCs w:val="24"/>
              </w:rPr>
            </w:pPr>
            <w:r w:rsidRPr="004B30E1">
              <w:rPr>
                <w:rFonts w:ascii="Calibri" w:hAnsi="Calibri" w:eastAsia="Calibri" w:cs="Calibri"/>
                <w:sz w:val="24"/>
                <w:szCs w:val="24"/>
              </w:rPr>
              <w:t xml:space="preserve">NIHR </w:t>
            </w:r>
            <w:r w:rsidR="002C72CF">
              <w:rPr>
                <w:rFonts w:ascii="Calibri" w:hAnsi="Calibri" w:eastAsia="Calibri" w:cs="Calibri"/>
                <w:sz w:val="24"/>
                <w:szCs w:val="24"/>
              </w:rPr>
              <w:t xml:space="preserve">Southampton </w:t>
            </w:r>
            <w:r w:rsidRPr="004B30E1">
              <w:rPr>
                <w:rFonts w:ascii="Calibri" w:hAnsi="Calibri" w:eastAsia="Calibri" w:cs="Calibri"/>
                <w:sz w:val="24"/>
                <w:szCs w:val="24"/>
              </w:rPr>
              <w:t xml:space="preserve">BRC </w:t>
            </w:r>
            <w:r w:rsidR="001527E3">
              <w:rPr>
                <w:rFonts w:ascii="Calibri" w:hAnsi="Calibri" w:eastAsia="Calibri" w:cs="Calibri"/>
                <w:sz w:val="24"/>
                <w:szCs w:val="24"/>
              </w:rPr>
              <w:t xml:space="preserve">Research </w:t>
            </w:r>
            <w:r w:rsidRPr="004B30E1">
              <w:rPr>
                <w:rFonts w:ascii="Calibri" w:hAnsi="Calibri" w:eastAsia="Calibri" w:cs="Calibri"/>
                <w:sz w:val="24"/>
                <w:szCs w:val="24"/>
              </w:rPr>
              <w:t>Theme Lead</w:t>
            </w:r>
            <w:r w:rsidR="00E1456C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  <w:r w:rsidR="001527E3">
              <w:rPr>
                <w:rFonts w:ascii="Calibri" w:hAnsi="Calibri" w:eastAsia="Calibri" w:cs="Calibri"/>
                <w:sz w:val="24"/>
                <w:szCs w:val="24"/>
              </w:rPr>
              <w:t xml:space="preserve">Designate </w:t>
            </w:r>
          </w:p>
          <w:p w:rsidRPr="004B30E1" w:rsidR="007B27EF" w:rsidP="00A80090" w:rsidRDefault="007B27EF" w14:paraId="7EB150FF" w14:textId="77777777">
            <w:pPr>
              <w:rPr>
                <w:rFonts w:ascii="Calibri" w:hAnsi="Calibri" w:eastAsia="Calibri" w:cs="Calibri"/>
                <w:bCs/>
                <w:sz w:val="24"/>
                <w:szCs w:val="24"/>
              </w:rPr>
            </w:pPr>
          </w:p>
        </w:tc>
      </w:tr>
      <w:tr w:rsidRPr="004B30E1" w:rsidR="00BA2ECC" w:rsidTr="170207F4" w14:paraId="6C80A6B0" w14:textId="77777777">
        <w:tc>
          <w:tcPr>
            <w:tcW w:w="1871" w:type="dxa"/>
            <w:shd w:val="clear" w:color="auto" w:fill="DBE5F1"/>
          </w:tcPr>
          <w:p w:rsidRPr="004B30E1" w:rsidR="00BA2ECC" w:rsidP="00A80090" w:rsidRDefault="00BA2ECC" w14:paraId="25FB6003" w14:textId="77777777">
            <w:pPr>
              <w:rPr>
                <w:rFonts w:ascii="Calibri" w:hAnsi="Calibri" w:eastAsia="Calibri" w:cs="Calibri"/>
                <w:b/>
                <w:sz w:val="24"/>
                <w:szCs w:val="24"/>
              </w:rPr>
            </w:pPr>
            <w:r w:rsidRPr="004B30E1">
              <w:rPr>
                <w:rFonts w:ascii="Calibri" w:hAnsi="Calibri" w:eastAsia="Calibri" w:cs="Calibri"/>
                <w:b/>
                <w:sz w:val="24"/>
                <w:szCs w:val="24"/>
              </w:rPr>
              <w:t>Accountable to</w:t>
            </w:r>
          </w:p>
        </w:tc>
        <w:tc>
          <w:tcPr>
            <w:tcW w:w="7768" w:type="dxa"/>
          </w:tcPr>
          <w:p w:rsidRPr="004B30E1" w:rsidR="00BA2ECC" w:rsidP="00A80090" w:rsidRDefault="002C72CF" w14:paraId="379F11F5" w14:textId="47062DF0">
            <w:pPr>
              <w:rPr>
                <w:rFonts w:ascii="Calibri" w:hAnsi="Calibri" w:eastAsia="Calibri" w:cs="Calibri"/>
                <w:bCs/>
                <w:sz w:val="24"/>
                <w:szCs w:val="24"/>
              </w:rPr>
            </w:pPr>
            <w:r>
              <w:rPr>
                <w:rFonts w:ascii="Calibri" w:hAnsi="Calibri" w:eastAsia="Calibri" w:cs="Calibri"/>
                <w:bCs/>
                <w:sz w:val="24"/>
                <w:szCs w:val="24"/>
              </w:rPr>
              <w:t xml:space="preserve">NIHR Southampton </w:t>
            </w:r>
            <w:r w:rsidRPr="004B30E1" w:rsidR="00BA412D">
              <w:rPr>
                <w:rFonts w:ascii="Calibri" w:hAnsi="Calibri" w:eastAsia="Calibri" w:cs="Calibri"/>
                <w:bCs/>
                <w:sz w:val="24"/>
                <w:szCs w:val="24"/>
              </w:rPr>
              <w:t>B</w:t>
            </w:r>
            <w:r w:rsidRPr="004B30E1" w:rsidR="00BA2ECC">
              <w:rPr>
                <w:rFonts w:ascii="Calibri" w:hAnsi="Calibri" w:eastAsia="Calibri" w:cs="Calibri"/>
                <w:bCs/>
                <w:sz w:val="24"/>
                <w:szCs w:val="24"/>
              </w:rPr>
              <w:t>RC Director</w:t>
            </w:r>
            <w:r w:rsidR="00B81A32">
              <w:rPr>
                <w:rFonts w:ascii="Calibri" w:hAnsi="Calibri" w:eastAsia="Calibri" w:cs="Calibri"/>
                <w:bCs/>
                <w:sz w:val="24"/>
                <w:szCs w:val="24"/>
              </w:rPr>
              <w:t>/Director Des</w:t>
            </w:r>
            <w:r w:rsidR="00410D7F">
              <w:rPr>
                <w:rFonts w:ascii="Calibri" w:hAnsi="Calibri" w:eastAsia="Calibri" w:cs="Calibri"/>
                <w:bCs/>
                <w:sz w:val="24"/>
                <w:szCs w:val="24"/>
              </w:rPr>
              <w:t>ignate</w:t>
            </w:r>
          </w:p>
        </w:tc>
      </w:tr>
      <w:tr w:rsidRPr="004B30E1" w:rsidR="00BA2ECC" w:rsidTr="170207F4" w14:paraId="4CEB3102" w14:textId="77777777">
        <w:tc>
          <w:tcPr>
            <w:tcW w:w="1871" w:type="dxa"/>
            <w:tcBorders>
              <w:bottom w:val="single" w:color="auto" w:sz="4" w:space="0"/>
            </w:tcBorders>
            <w:shd w:val="clear" w:color="auto" w:fill="DBE5F1"/>
          </w:tcPr>
          <w:p w:rsidRPr="00F662EC" w:rsidR="00BA2ECC" w:rsidP="00A80090" w:rsidRDefault="00BA2ECC" w14:paraId="1E87A11B" w14:textId="77777777">
            <w:pPr>
              <w:rPr>
                <w:rFonts w:ascii="Calibri" w:hAnsi="Calibri" w:eastAsia="Calibri" w:cs="Calibri"/>
                <w:b/>
                <w:sz w:val="24"/>
                <w:szCs w:val="24"/>
              </w:rPr>
            </w:pPr>
            <w:r w:rsidRPr="00F662EC">
              <w:rPr>
                <w:rFonts w:ascii="Calibri" w:hAnsi="Calibri" w:eastAsia="Calibri" w:cs="Calibri"/>
                <w:b/>
                <w:sz w:val="24"/>
                <w:szCs w:val="24"/>
              </w:rPr>
              <w:t>Hours</w:t>
            </w:r>
            <w:r w:rsidRPr="00F662EC" w:rsidR="009D476E">
              <w:rPr>
                <w:rFonts w:ascii="Calibri" w:hAnsi="Calibri" w:eastAsia="Calibri" w:cs="Calibri"/>
                <w:b/>
                <w:sz w:val="24"/>
                <w:szCs w:val="24"/>
              </w:rPr>
              <w:t xml:space="preserve"> / Duration</w:t>
            </w:r>
          </w:p>
        </w:tc>
        <w:tc>
          <w:tcPr>
            <w:tcW w:w="7768" w:type="dxa"/>
          </w:tcPr>
          <w:p w:rsidRPr="00836F1B" w:rsidR="00836F1B" w:rsidP="00836F1B" w:rsidRDefault="00836F1B" w14:paraId="103DE467" w14:textId="4B2DC2FF">
            <w:pPr>
              <w:rPr>
                <w:rFonts w:ascii="Calibri" w:hAnsi="Calibri" w:eastAsia="Calibri" w:cs="Calibri"/>
                <w:bCs/>
                <w:sz w:val="24"/>
                <w:szCs w:val="24"/>
              </w:rPr>
            </w:pPr>
            <w:r w:rsidRPr="00836F1B">
              <w:rPr>
                <w:rFonts w:ascii="Calibri" w:hAnsi="Calibri" w:eastAsia="Calibri" w:cs="Calibri"/>
                <w:bCs/>
                <w:sz w:val="24"/>
                <w:szCs w:val="24"/>
              </w:rPr>
              <w:t>It is anticipated that theme leadership duties will be acknowledged within job plans and should not exceed 2 PAs per week. There will be no direct remuneration for the role.</w:t>
            </w:r>
          </w:p>
          <w:p w:rsidRPr="00836F1B" w:rsidR="00836F1B" w:rsidP="00836F1B" w:rsidRDefault="00836F1B" w14:paraId="316FFD90" w14:textId="77777777">
            <w:pPr>
              <w:rPr>
                <w:rFonts w:ascii="Calibri" w:hAnsi="Calibri" w:eastAsia="Calibri" w:cs="Calibri"/>
                <w:bCs/>
                <w:sz w:val="24"/>
                <w:szCs w:val="24"/>
              </w:rPr>
            </w:pPr>
            <w:r w:rsidRPr="00836F1B">
              <w:rPr>
                <w:rFonts w:ascii="Calibri" w:hAnsi="Calibri" w:eastAsia="Calibri" w:cs="Calibri"/>
                <w:bCs/>
                <w:sz w:val="24"/>
                <w:szCs w:val="24"/>
              </w:rPr>
              <w:t xml:space="preserve"> </w:t>
            </w:r>
          </w:p>
          <w:p w:rsidRPr="00836F1B" w:rsidR="00836F1B" w:rsidP="00836F1B" w:rsidRDefault="00836F1B" w14:paraId="305F555B" w14:textId="57F1E8B2">
            <w:pPr>
              <w:rPr>
                <w:rFonts w:ascii="Calibri" w:hAnsi="Calibri" w:eastAsia="Calibri" w:cs="Calibri"/>
                <w:bCs/>
                <w:sz w:val="24"/>
                <w:szCs w:val="24"/>
              </w:rPr>
            </w:pPr>
            <w:r w:rsidRPr="00836F1B">
              <w:rPr>
                <w:rFonts w:ascii="Calibri" w:hAnsi="Calibri" w:eastAsia="Calibri" w:cs="Calibri"/>
                <w:bCs/>
                <w:sz w:val="24"/>
                <w:szCs w:val="24"/>
              </w:rPr>
              <w:t xml:space="preserve">Role holders will act as theme leads in the lead-up to the NIHR Southampton BRC </w:t>
            </w:r>
            <w:r w:rsidR="00E06184">
              <w:rPr>
                <w:rFonts w:ascii="Calibri" w:hAnsi="Calibri" w:eastAsia="Calibri" w:cs="Calibri"/>
                <w:bCs/>
                <w:sz w:val="24"/>
                <w:szCs w:val="24"/>
              </w:rPr>
              <w:t>2028-2033/35</w:t>
            </w:r>
            <w:r w:rsidR="00916182">
              <w:rPr>
                <w:rFonts w:ascii="Calibri" w:hAnsi="Calibri" w:eastAsia="Calibri" w:cs="Calibri"/>
                <w:bCs/>
                <w:sz w:val="24"/>
                <w:szCs w:val="24"/>
              </w:rPr>
              <w:t xml:space="preserve"> </w:t>
            </w:r>
            <w:r w:rsidRPr="00836F1B">
              <w:rPr>
                <w:rFonts w:ascii="Calibri" w:hAnsi="Calibri" w:eastAsia="Calibri" w:cs="Calibri"/>
                <w:bCs/>
                <w:sz w:val="24"/>
                <w:szCs w:val="24"/>
              </w:rPr>
              <w:t xml:space="preserve">competition, and thereafter subject to the relevant theme being awarded as part of an overall successful application for a BRC </w:t>
            </w:r>
            <w:r w:rsidR="00860177">
              <w:rPr>
                <w:rFonts w:ascii="Calibri" w:hAnsi="Calibri" w:eastAsia="Calibri" w:cs="Calibri"/>
                <w:bCs/>
                <w:sz w:val="24"/>
                <w:szCs w:val="24"/>
              </w:rPr>
              <w:t>starting in 2028</w:t>
            </w:r>
            <w:r w:rsidRPr="00836F1B">
              <w:rPr>
                <w:rFonts w:ascii="Calibri" w:hAnsi="Calibri" w:eastAsia="Calibri" w:cs="Calibri"/>
                <w:bCs/>
                <w:sz w:val="24"/>
                <w:szCs w:val="24"/>
              </w:rPr>
              <w:t>, and the agreement of the UHS/</w:t>
            </w:r>
            <w:proofErr w:type="spellStart"/>
            <w:r w:rsidRPr="00836F1B">
              <w:rPr>
                <w:rFonts w:ascii="Calibri" w:hAnsi="Calibri" w:eastAsia="Calibri" w:cs="Calibri"/>
                <w:bCs/>
                <w:sz w:val="24"/>
                <w:szCs w:val="24"/>
              </w:rPr>
              <w:t>UoS</w:t>
            </w:r>
            <w:proofErr w:type="spellEnd"/>
            <w:r w:rsidRPr="00836F1B">
              <w:rPr>
                <w:rFonts w:ascii="Calibri" w:hAnsi="Calibri" w:eastAsia="Calibri" w:cs="Calibri"/>
                <w:bCs/>
                <w:sz w:val="24"/>
                <w:szCs w:val="24"/>
              </w:rPr>
              <w:t xml:space="preserve"> Partnership. </w:t>
            </w:r>
          </w:p>
          <w:p w:rsidRPr="00836F1B" w:rsidR="00836F1B" w:rsidP="00836F1B" w:rsidRDefault="00836F1B" w14:paraId="545A47F1" w14:textId="77777777">
            <w:pPr>
              <w:rPr>
                <w:rFonts w:ascii="Calibri" w:hAnsi="Calibri" w:eastAsia="Calibri" w:cs="Calibri"/>
                <w:bCs/>
                <w:sz w:val="24"/>
                <w:szCs w:val="24"/>
              </w:rPr>
            </w:pPr>
            <w:r w:rsidRPr="00836F1B">
              <w:rPr>
                <w:rFonts w:ascii="Calibri" w:hAnsi="Calibri" w:eastAsia="Calibri" w:cs="Calibri"/>
                <w:bCs/>
                <w:sz w:val="24"/>
                <w:szCs w:val="24"/>
              </w:rPr>
              <w:t xml:space="preserve"> </w:t>
            </w:r>
          </w:p>
          <w:p w:rsidRPr="00F662EC" w:rsidR="00836F1B" w:rsidP="00836F1B" w:rsidRDefault="00836F1B" w14:paraId="7947A754" w14:textId="2686D81F">
            <w:pPr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Pr="004B30E1" w:rsidR="00BA2ECC" w:rsidTr="170207F4" w14:paraId="313C78F0" w14:textId="77777777">
        <w:tc>
          <w:tcPr>
            <w:tcW w:w="1871" w:type="dxa"/>
            <w:shd w:val="clear" w:color="auto" w:fill="DBE5F1"/>
          </w:tcPr>
          <w:p w:rsidRPr="004B30E1" w:rsidR="00BA2ECC" w:rsidP="00A80090" w:rsidRDefault="00B336D8" w14:paraId="75C3FE5A" w14:textId="77777777">
            <w:pPr>
              <w:rPr>
                <w:rFonts w:ascii="Calibri" w:hAnsi="Calibri" w:eastAsia="Calibri" w:cs="Calibri"/>
                <w:b/>
                <w:sz w:val="24"/>
                <w:szCs w:val="24"/>
              </w:rPr>
            </w:pPr>
            <w:r w:rsidRPr="004B30E1">
              <w:rPr>
                <w:rFonts w:ascii="Calibri" w:hAnsi="Calibri" w:eastAsia="Calibri" w:cs="Calibri"/>
                <w:b/>
                <w:sz w:val="24"/>
                <w:szCs w:val="24"/>
              </w:rPr>
              <w:t>B</w:t>
            </w:r>
            <w:r w:rsidRPr="004B30E1" w:rsidR="00533C14">
              <w:rPr>
                <w:rFonts w:ascii="Calibri" w:hAnsi="Calibri" w:eastAsia="Calibri" w:cs="Calibri"/>
                <w:b/>
                <w:sz w:val="24"/>
                <w:szCs w:val="24"/>
              </w:rPr>
              <w:t>RC Themes: overall purpose</w:t>
            </w:r>
          </w:p>
        </w:tc>
        <w:tc>
          <w:tcPr>
            <w:tcW w:w="7768" w:type="dxa"/>
          </w:tcPr>
          <w:p w:rsidRPr="004B30E1" w:rsidR="00EA3B1E" w:rsidP="00EA3B1E" w:rsidRDefault="00EA3B1E" w14:paraId="0433F905" w14:textId="599EC5DD">
            <w:pPr>
              <w:jc w:val="both"/>
              <w:rPr>
                <w:rFonts w:ascii="Calibri" w:hAnsi="Calibri" w:eastAsia="Calibri" w:cs="Calibri"/>
                <w:sz w:val="24"/>
                <w:szCs w:val="24"/>
                <w:lang w:bidi="he-IL"/>
              </w:rPr>
            </w:pPr>
            <w:r w:rsidRPr="004B30E1">
              <w:rPr>
                <w:rFonts w:ascii="Calibri" w:hAnsi="Calibri" w:eastAsia="Calibri" w:cs="Calibri"/>
                <w:sz w:val="24"/>
                <w:szCs w:val="24"/>
                <w:lang w:bidi="he-IL"/>
              </w:rPr>
              <w:t xml:space="preserve">Each </w:t>
            </w:r>
            <w:r w:rsidR="00C55BEF">
              <w:rPr>
                <w:rFonts w:ascii="Calibri" w:hAnsi="Calibri" w:eastAsia="Calibri" w:cs="Calibri"/>
                <w:sz w:val="24"/>
                <w:szCs w:val="24"/>
                <w:lang w:bidi="he-IL"/>
              </w:rPr>
              <w:t>t</w:t>
            </w:r>
            <w:r w:rsidRPr="004B30E1">
              <w:rPr>
                <w:rFonts w:ascii="Calibri" w:hAnsi="Calibri" w:eastAsia="Calibri" w:cs="Calibri"/>
                <w:sz w:val="24"/>
                <w:szCs w:val="24"/>
                <w:lang w:bidi="he-IL"/>
              </w:rPr>
              <w:t xml:space="preserve">heme will have an identified </w:t>
            </w:r>
            <w:r w:rsidR="00C55BEF">
              <w:rPr>
                <w:rFonts w:ascii="Calibri" w:hAnsi="Calibri" w:eastAsia="Calibri" w:cs="Calibri"/>
                <w:sz w:val="24"/>
                <w:szCs w:val="24"/>
                <w:lang w:bidi="he-IL"/>
              </w:rPr>
              <w:t>T</w:t>
            </w:r>
            <w:r w:rsidRPr="004B30E1">
              <w:rPr>
                <w:rFonts w:ascii="Calibri" w:hAnsi="Calibri" w:eastAsia="Calibri" w:cs="Calibri"/>
                <w:sz w:val="24"/>
                <w:szCs w:val="24"/>
                <w:lang w:bidi="he-IL"/>
              </w:rPr>
              <w:t>heme Lead, who is at the forefront of their field</w:t>
            </w:r>
            <w:r w:rsidR="00A6310B">
              <w:rPr>
                <w:rFonts w:ascii="Calibri" w:hAnsi="Calibri" w:eastAsia="Calibri" w:cs="Calibri"/>
                <w:sz w:val="24"/>
                <w:szCs w:val="24"/>
                <w:lang w:bidi="he-IL"/>
              </w:rPr>
              <w:t>, and optionally a c</w:t>
            </w:r>
            <w:r w:rsidR="00B81A32">
              <w:rPr>
                <w:rFonts w:ascii="Calibri" w:hAnsi="Calibri" w:eastAsia="Calibri" w:cs="Calibri"/>
                <w:sz w:val="24"/>
                <w:szCs w:val="24"/>
                <w:lang w:bidi="he-IL"/>
              </w:rPr>
              <w:t>o-theme lead</w:t>
            </w:r>
            <w:r w:rsidRPr="004B30E1">
              <w:rPr>
                <w:rFonts w:ascii="Calibri" w:hAnsi="Calibri" w:eastAsia="Calibri" w:cs="Calibri"/>
                <w:sz w:val="24"/>
                <w:szCs w:val="24"/>
                <w:lang w:bidi="he-IL"/>
              </w:rPr>
              <w:t>. The Theme Lead</w:t>
            </w:r>
            <w:r w:rsidR="0070441F">
              <w:rPr>
                <w:rFonts w:ascii="Calibri" w:hAnsi="Calibri" w:eastAsia="Calibri" w:cs="Calibri"/>
                <w:sz w:val="24"/>
                <w:szCs w:val="24"/>
                <w:lang w:bidi="he-IL"/>
              </w:rPr>
              <w:t xml:space="preserve"> </w:t>
            </w:r>
            <w:r w:rsidRPr="004B30E1">
              <w:rPr>
                <w:rFonts w:ascii="Calibri" w:hAnsi="Calibri" w:eastAsia="Calibri" w:cs="Calibri"/>
                <w:sz w:val="24"/>
                <w:szCs w:val="24"/>
                <w:lang w:bidi="he-IL"/>
              </w:rPr>
              <w:t xml:space="preserve">must </w:t>
            </w:r>
            <w:proofErr w:type="gramStart"/>
            <w:r w:rsidRPr="004B30E1">
              <w:rPr>
                <w:rFonts w:ascii="Calibri" w:hAnsi="Calibri" w:eastAsia="Calibri" w:cs="Calibri"/>
                <w:sz w:val="24"/>
                <w:szCs w:val="24"/>
                <w:lang w:bidi="he-IL"/>
              </w:rPr>
              <w:t>meet, or</w:t>
            </w:r>
            <w:proofErr w:type="gramEnd"/>
            <w:r w:rsidRPr="004B30E1">
              <w:rPr>
                <w:rFonts w:ascii="Calibri" w:hAnsi="Calibri" w:eastAsia="Calibri" w:cs="Calibri"/>
                <w:sz w:val="24"/>
                <w:szCs w:val="24"/>
                <w:lang w:bidi="he-IL"/>
              </w:rPr>
              <w:t xml:space="preserve"> have a realistic prospect of meeting in the near future, any criteria set by the NIHR for BRC theme leads.</w:t>
            </w:r>
          </w:p>
          <w:p w:rsidRPr="004B30E1" w:rsidR="00BA3FE3" w:rsidP="00533C14" w:rsidRDefault="00BA3FE3" w14:paraId="0D4B6721" w14:textId="77777777">
            <w:pPr>
              <w:jc w:val="both"/>
              <w:rPr>
                <w:rFonts w:ascii="Calibri" w:hAnsi="Calibri" w:eastAsia="Calibri" w:cs="Calibri"/>
                <w:sz w:val="24"/>
                <w:szCs w:val="24"/>
                <w:lang w:bidi="he-IL"/>
              </w:rPr>
            </w:pPr>
          </w:p>
          <w:p w:rsidRPr="004B30E1" w:rsidR="00BA3FE3" w:rsidP="00533C14" w:rsidRDefault="00533C14" w14:paraId="20C02273" w14:textId="5B47993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B30E1">
              <w:rPr>
                <w:rFonts w:ascii="Calibri" w:hAnsi="Calibri"/>
                <w:sz w:val="24"/>
                <w:szCs w:val="24"/>
              </w:rPr>
              <w:t xml:space="preserve">The BRC </w:t>
            </w:r>
            <w:r w:rsidR="00C55BEF">
              <w:rPr>
                <w:rFonts w:ascii="Calibri" w:hAnsi="Calibri"/>
                <w:sz w:val="24"/>
                <w:szCs w:val="24"/>
              </w:rPr>
              <w:t>T</w:t>
            </w:r>
            <w:r w:rsidR="00EE27D0">
              <w:rPr>
                <w:rFonts w:ascii="Calibri" w:hAnsi="Calibri"/>
                <w:sz w:val="24"/>
                <w:szCs w:val="24"/>
              </w:rPr>
              <w:t xml:space="preserve">heme </w:t>
            </w:r>
            <w:r w:rsidR="00C55BEF">
              <w:rPr>
                <w:rFonts w:ascii="Calibri" w:hAnsi="Calibri"/>
                <w:sz w:val="24"/>
                <w:szCs w:val="24"/>
              </w:rPr>
              <w:t>L</w:t>
            </w:r>
            <w:r w:rsidR="00EE27D0">
              <w:rPr>
                <w:rFonts w:ascii="Calibri" w:hAnsi="Calibri"/>
                <w:sz w:val="24"/>
                <w:szCs w:val="24"/>
              </w:rPr>
              <w:t>ead</w:t>
            </w:r>
            <w:r w:rsidR="001A73D2">
              <w:rPr>
                <w:rFonts w:ascii="Calibri" w:hAnsi="Calibri"/>
                <w:sz w:val="24"/>
                <w:szCs w:val="24"/>
              </w:rPr>
              <w:t xml:space="preserve"> </w:t>
            </w:r>
            <w:r w:rsidR="000A2F65">
              <w:rPr>
                <w:rFonts w:ascii="Calibri" w:hAnsi="Calibri"/>
                <w:sz w:val="24"/>
                <w:szCs w:val="24"/>
              </w:rPr>
              <w:t xml:space="preserve">is </w:t>
            </w:r>
            <w:r w:rsidRPr="004B30E1">
              <w:rPr>
                <w:rFonts w:ascii="Calibri" w:hAnsi="Calibri"/>
                <w:sz w:val="24"/>
                <w:szCs w:val="24"/>
              </w:rPr>
              <w:t>accountable</w:t>
            </w:r>
            <w:r w:rsidRPr="004B30E1" w:rsidR="0095565F">
              <w:rPr>
                <w:rFonts w:ascii="Calibri" w:hAnsi="Calibri"/>
                <w:sz w:val="24"/>
                <w:szCs w:val="24"/>
              </w:rPr>
              <w:t xml:space="preserve"> to the BRC Director</w:t>
            </w:r>
            <w:r w:rsidRPr="004B30E1" w:rsidR="00B36790">
              <w:rPr>
                <w:rFonts w:ascii="Calibri" w:hAnsi="Calibri"/>
                <w:sz w:val="24"/>
                <w:szCs w:val="24"/>
              </w:rPr>
              <w:t>/Director Designate</w:t>
            </w:r>
            <w:r w:rsidRPr="004B30E1" w:rsidR="0095565F">
              <w:rPr>
                <w:rFonts w:ascii="Calibri" w:hAnsi="Calibri"/>
                <w:sz w:val="24"/>
                <w:szCs w:val="24"/>
              </w:rPr>
              <w:t xml:space="preserve"> and </w:t>
            </w:r>
            <w:r w:rsidRPr="004B30E1" w:rsidR="00B36790">
              <w:rPr>
                <w:rFonts w:ascii="Calibri" w:hAnsi="Calibri"/>
                <w:sz w:val="24"/>
                <w:szCs w:val="24"/>
              </w:rPr>
              <w:t>BRC</w:t>
            </w:r>
            <w:r w:rsidRPr="004B30E1" w:rsidR="007E0DE0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4B30E1" w:rsidR="0095565F">
              <w:rPr>
                <w:rFonts w:ascii="Calibri" w:hAnsi="Calibri"/>
                <w:sz w:val="24"/>
                <w:szCs w:val="24"/>
              </w:rPr>
              <w:t>Board</w:t>
            </w:r>
            <w:r w:rsidRPr="004B30E1">
              <w:rPr>
                <w:rFonts w:ascii="Calibri" w:hAnsi="Calibri"/>
                <w:sz w:val="24"/>
                <w:szCs w:val="24"/>
              </w:rPr>
              <w:t xml:space="preserve"> for the delivery of their scientific programme</w:t>
            </w:r>
            <w:r w:rsidRPr="004B30E1" w:rsidR="00BA3FE3">
              <w:rPr>
                <w:rFonts w:ascii="Calibri" w:hAnsi="Calibri"/>
                <w:sz w:val="24"/>
                <w:szCs w:val="24"/>
              </w:rPr>
              <w:t>,</w:t>
            </w:r>
            <w:r w:rsidRPr="004B30E1">
              <w:rPr>
                <w:rFonts w:ascii="Calibri" w:hAnsi="Calibri"/>
                <w:sz w:val="24"/>
                <w:szCs w:val="24"/>
              </w:rPr>
              <w:t xml:space="preserve"> as outlined in the NIHR BRC Application</w:t>
            </w:r>
            <w:r w:rsidRPr="004B30E1" w:rsidR="00270559">
              <w:rPr>
                <w:rFonts w:ascii="Calibri" w:hAnsi="Calibri"/>
                <w:sz w:val="24"/>
                <w:szCs w:val="24"/>
              </w:rPr>
              <w:t xml:space="preserve"> and</w:t>
            </w:r>
            <w:r w:rsidRPr="004B30E1">
              <w:rPr>
                <w:rFonts w:ascii="Calibri" w:hAnsi="Calibri"/>
                <w:sz w:val="24"/>
                <w:szCs w:val="24"/>
              </w:rPr>
              <w:t xml:space="preserve"> approved by the J</w:t>
            </w:r>
            <w:r w:rsidR="007D7C69">
              <w:rPr>
                <w:rFonts w:ascii="Calibri" w:hAnsi="Calibri"/>
                <w:sz w:val="24"/>
                <w:szCs w:val="24"/>
              </w:rPr>
              <w:t>RS</w:t>
            </w:r>
            <w:r w:rsidRPr="004B30E1">
              <w:rPr>
                <w:rFonts w:ascii="Calibri" w:hAnsi="Calibri"/>
                <w:sz w:val="24"/>
                <w:szCs w:val="24"/>
              </w:rPr>
              <w:t xml:space="preserve">B and NIHR, </w:t>
            </w:r>
            <w:proofErr w:type="gramStart"/>
            <w:r w:rsidRPr="004B30E1">
              <w:rPr>
                <w:rFonts w:ascii="Calibri" w:hAnsi="Calibri"/>
                <w:sz w:val="24"/>
                <w:szCs w:val="24"/>
              </w:rPr>
              <w:t xml:space="preserve">taking </w:t>
            </w:r>
            <w:r w:rsidR="005031C7">
              <w:rPr>
                <w:rFonts w:ascii="Calibri" w:hAnsi="Calibri"/>
                <w:sz w:val="24"/>
                <w:szCs w:val="24"/>
              </w:rPr>
              <w:t xml:space="preserve">into </w:t>
            </w:r>
            <w:r w:rsidRPr="004B30E1">
              <w:rPr>
                <w:rFonts w:ascii="Calibri" w:hAnsi="Calibri"/>
                <w:sz w:val="24"/>
                <w:szCs w:val="24"/>
              </w:rPr>
              <w:t>account</w:t>
            </w:r>
            <w:proofErr w:type="gramEnd"/>
            <w:r w:rsidRPr="004B30E1">
              <w:rPr>
                <w:rFonts w:ascii="Calibri" w:hAnsi="Calibri"/>
                <w:sz w:val="24"/>
                <w:szCs w:val="24"/>
              </w:rPr>
              <w:t xml:space="preserve"> the resources awarded by NIHR.  </w:t>
            </w:r>
          </w:p>
          <w:p w:rsidRPr="004B30E1" w:rsidR="00BA3FE3" w:rsidP="00533C14" w:rsidRDefault="00BA3FE3" w14:paraId="05F657DE" w14:textId="7777777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  <w:p w:rsidRPr="004B30E1" w:rsidR="00BA3FE3" w:rsidP="00533C14" w:rsidRDefault="0095565F" w14:paraId="56959B11" w14:textId="192D846A">
            <w:pPr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4B30E1">
              <w:rPr>
                <w:rFonts w:ascii="Calibri" w:hAnsi="Calibri" w:eastAsia="Calibri" w:cs="Calibri"/>
                <w:sz w:val="24"/>
                <w:szCs w:val="24"/>
                <w:lang w:bidi="he-IL"/>
              </w:rPr>
              <w:t>Each</w:t>
            </w:r>
            <w:r w:rsidRPr="004B30E1" w:rsidR="00533C14">
              <w:rPr>
                <w:rFonts w:ascii="Calibri" w:hAnsi="Calibri" w:eastAsia="Calibri" w:cs="Calibri"/>
                <w:sz w:val="24"/>
                <w:szCs w:val="24"/>
                <w:lang w:bidi="he-IL"/>
              </w:rPr>
              <w:t xml:space="preserve"> </w:t>
            </w:r>
            <w:r w:rsidRPr="004B30E1" w:rsidR="00B36790">
              <w:rPr>
                <w:rFonts w:ascii="Calibri" w:hAnsi="Calibri" w:eastAsia="Calibri" w:cs="Calibri"/>
                <w:sz w:val="24"/>
                <w:szCs w:val="24"/>
                <w:lang w:bidi="he-IL"/>
              </w:rPr>
              <w:t>theme</w:t>
            </w:r>
            <w:r w:rsidRPr="004B30E1" w:rsidR="00533C14">
              <w:rPr>
                <w:rFonts w:ascii="Calibri" w:hAnsi="Calibri" w:eastAsia="Calibri" w:cs="Calibri"/>
                <w:sz w:val="24"/>
                <w:szCs w:val="24"/>
                <w:lang w:bidi="he-IL"/>
              </w:rPr>
              <w:t xml:space="preserve"> will have specific aims and objectives as well as a research strategy. </w:t>
            </w:r>
            <w:r w:rsidRPr="004B30E1" w:rsidR="00533C14">
              <w:rPr>
                <w:rFonts w:ascii="Calibri" w:hAnsi="Calibri" w:cs="Arial"/>
                <w:sz w:val="24"/>
                <w:szCs w:val="24"/>
              </w:rPr>
              <w:t xml:space="preserve">The </w:t>
            </w:r>
            <w:r w:rsidR="00C55BEF">
              <w:rPr>
                <w:rFonts w:ascii="Calibri" w:hAnsi="Calibri" w:cs="Arial"/>
                <w:sz w:val="24"/>
                <w:szCs w:val="24"/>
              </w:rPr>
              <w:t>T</w:t>
            </w:r>
            <w:r w:rsidR="00EE27D0">
              <w:rPr>
                <w:rFonts w:ascii="Calibri" w:hAnsi="Calibri" w:cs="Arial"/>
                <w:sz w:val="24"/>
                <w:szCs w:val="24"/>
              </w:rPr>
              <w:t xml:space="preserve">heme </w:t>
            </w:r>
            <w:r w:rsidR="00C55BEF">
              <w:rPr>
                <w:rFonts w:ascii="Calibri" w:hAnsi="Calibri" w:cs="Arial"/>
                <w:sz w:val="24"/>
                <w:szCs w:val="24"/>
              </w:rPr>
              <w:t>L</w:t>
            </w:r>
            <w:r w:rsidR="00EE27D0">
              <w:rPr>
                <w:rFonts w:ascii="Calibri" w:hAnsi="Calibri" w:cs="Arial"/>
                <w:sz w:val="24"/>
                <w:szCs w:val="24"/>
              </w:rPr>
              <w:t>ead</w:t>
            </w:r>
            <w:r w:rsidR="001A73D2">
              <w:rPr>
                <w:rFonts w:ascii="Calibri" w:hAnsi="Calibri" w:cs="Arial"/>
                <w:sz w:val="24"/>
                <w:szCs w:val="24"/>
              </w:rPr>
              <w:t xml:space="preserve"> </w:t>
            </w:r>
            <w:r w:rsidRPr="004B30E1" w:rsidR="00533C14">
              <w:rPr>
                <w:rFonts w:ascii="Calibri" w:hAnsi="Calibri" w:cs="Arial"/>
                <w:sz w:val="24"/>
                <w:szCs w:val="24"/>
              </w:rPr>
              <w:t xml:space="preserve">will collaborate, integrate and promote scientific excellence in core BRC research platforms and affiliated projects led by </w:t>
            </w:r>
            <w:proofErr w:type="gramStart"/>
            <w:r w:rsidRPr="004B30E1" w:rsidR="00533C14">
              <w:rPr>
                <w:rFonts w:ascii="Calibri" w:hAnsi="Calibri" w:cs="Arial"/>
                <w:sz w:val="24"/>
                <w:szCs w:val="24"/>
              </w:rPr>
              <w:t>University</w:t>
            </w:r>
            <w:proofErr w:type="gramEnd"/>
            <w:r w:rsidRPr="004B30E1" w:rsidR="00533C14">
              <w:rPr>
                <w:rFonts w:ascii="Calibri" w:hAnsi="Calibri" w:cs="Arial"/>
                <w:sz w:val="24"/>
                <w:szCs w:val="24"/>
              </w:rPr>
              <w:t xml:space="preserve"> and/or Trust investigators. </w:t>
            </w:r>
          </w:p>
          <w:p w:rsidRPr="004B30E1" w:rsidR="00BA3FE3" w:rsidP="00533C14" w:rsidRDefault="00BA3FE3" w14:paraId="446AB697" w14:textId="77777777">
            <w:pPr>
              <w:jc w:val="both"/>
              <w:rPr>
                <w:rFonts w:ascii="Calibri" w:hAnsi="Calibri" w:cs="Arial"/>
                <w:sz w:val="24"/>
                <w:szCs w:val="24"/>
              </w:rPr>
            </w:pPr>
          </w:p>
          <w:p w:rsidRPr="004B30E1" w:rsidR="00533C14" w:rsidP="00533C14" w:rsidRDefault="00533C14" w14:paraId="4CEB8969" w14:textId="52C51D7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B30E1">
              <w:rPr>
                <w:rFonts w:ascii="Calibri" w:hAnsi="Calibri" w:cs="Arial"/>
                <w:sz w:val="24"/>
                <w:szCs w:val="24"/>
              </w:rPr>
              <w:lastRenderedPageBreak/>
              <w:t xml:space="preserve">The </w:t>
            </w:r>
            <w:r w:rsidR="00C55BEF">
              <w:rPr>
                <w:rFonts w:ascii="Calibri" w:hAnsi="Calibri" w:cs="Arial"/>
                <w:sz w:val="24"/>
                <w:szCs w:val="24"/>
              </w:rPr>
              <w:t>T</w:t>
            </w:r>
            <w:r w:rsidR="00EE27D0">
              <w:rPr>
                <w:rFonts w:ascii="Calibri" w:hAnsi="Calibri" w:cs="Arial"/>
                <w:sz w:val="24"/>
                <w:szCs w:val="24"/>
              </w:rPr>
              <w:t xml:space="preserve">heme </w:t>
            </w:r>
            <w:r w:rsidR="00C55BEF">
              <w:rPr>
                <w:rFonts w:ascii="Calibri" w:hAnsi="Calibri" w:cs="Arial"/>
                <w:sz w:val="24"/>
                <w:szCs w:val="24"/>
              </w:rPr>
              <w:t>L</w:t>
            </w:r>
            <w:r w:rsidR="00EE27D0">
              <w:rPr>
                <w:rFonts w:ascii="Calibri" w:hAnsi="Calibri" w:cs="Arial"/>
                <w:sz w:val="24"/>
                <w:szCs w:val="24"/>
              </w:rPr>
              <w:t>ead</w:t>
            </w:r>
            <w:r w:rsidR="00752FDC">
              <w:rPr>
                <w:rFonts w:ascii="Calibri" w:hAnsi="Calibri" w:cs="Arial"/>
                <w:sz w:val="24"/>
                <w:szCs w:val="24"/>
              </w:rPr>
              <w:t xml:space="preserve"> </w:t>
            </w:r>
            <w:r w:rsidRPr="004B30E1">
              <w:rPr>
                <w:rFonts w:ascii="Calibri" w:hAnsi="Calibri" w:cs="Arial"/>
                <w:sz w:val="24"/>
                <w:szCs w:val="24"/>
              </w:rPr>
              <w:t xml:space="preserve">will advise the BRC Board on the progress and key issues which may affect the delivery of their scientific </w:t>
            </w:r>
            <w:r w:rsidRPr="004B30E1" w:rsidR="002A72F1">
              <w:rPr>
                <w:rFonts w:ascii="Calibri" w:hAnsi="Calibri" w:cs="Arial"/>
                <w:sz w:val="24"/>
                <w:szCs w:val="24"/>
              </w:rPr>
              <w:t>T</w:t>
            </w:r>
            <w:r w:rsidRPr="004B30E1">
              <w:rPr>
                <w:rFonts w:ascii="Calibri" w:hAnsi="Calibri" w:cs="Arial"/>
                <w:sz w:val="24"/>
                <w:szCs w:val="24"/>
              </w:rPr>
              <w:t>heme.</w:t>
            </w:r>
          </w:p>
          <w:p w:rsidR="00BA2ECC" w:rsidP="00533C14" w:rsidRDefault="00BA2ECC" w14:paraId="5DC90D84" w14:textId="77777777">
            <w:pPr>
              <w:autoSpaceDE w:val="0"/>
              <w:autoSpaceDN w:val="0"/>
              <w:adjustRightInd w:val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Pr="004B30E1" w:rsidR="00D826BD" w:rsidP="00533C14" w:rsidRDefault="00D826BD" w14:paraId="030350B9" w14:textId="77777777">
            <w:pPr>
              <w:autoSpaceDE w:val="0"/>
              <w:autoSpaceDN w:val="0"/>
              <w:adjustRightInd w:val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  <w:tr w:rsidRPr="004B30E1" w:rsidR="00BA2ECC" w:rsidTr="170207F4" w14:paraId="544CC773" w14:textId="77777777">
        <w:tc>
          <w:tcPr>
            <w:tcW w:w="1871" w:type="dxa"/>
          </w:tcPr>
          <w:p w:rsidRPr="004B30E1" w:rsidR="00BA2ECC" w:rsidP="00BF747B" w:rsidRDefault="00BA2ECC" w14:paraId="77F85DB6" w14:textId="77777777">
            <w:pPr>
              <w:jc w:val="both"/>
              <w:rPr>
                <w:rFonts w:ascii="Calibri" w:hAnsi="Calibri" w:eastAsia="Calibri" w:cs="Calibri"/>
                <w:b/>
                <w:sz w:val="24"/>
                <w:szCs w:val="24"/>
              </w:rPr>
            </w:pPr>
            <w:r w:rsidRPr="004B30E1">
              <w:rPr>
                <w:rFonts w:ascii="Calibri" w:hAnsi="Calibri" w:eastAsia="Calibri" w:cs="Calibri"/>
                <w:b/>
                <w:sz w:val="24"/>
                <w:szCs w:val="24"/>
              </w:rPr>
              <w:lastRenderedPageBreak/>
              <w:t>Main Purpose</w:t>
            </w:r>
            <w:r w:rsidRPr="004B30E1" w:rsidR="003D6E26">
              <w:rPr>
                <w:rFonts w:ascii="Calibri" w:hAnsi="Calibri" w:eastAsia="Calibri" w:cs="Calibri"/>
                <w:b/>
                <w:sz w:val="24"/>
                <w:szCs w:val="24"/>
              </w:rPr>
              <w:t>:</w:t>
            </w:r>
          </w:p>
          <w:p w:rsidRPr="004B30E1" w:rsidR="00BA2ECC" w:rsidP="00BF747B" w:rsidRDefault="00BA2ECC" w14:paraId="0E300DC0" w14:textId="77777777">
            <w:pPr>
              <w:jc w:val="both"/>
              <w:rPr>
                <w:rFonts w:ascii="Calibri" w:hAnsi="Calibri" w:eastAsia="Calibri"/>
                <w:b/>
                <w:sz w:val="24"/>
                <w:szCs w:val="24"/>
              </w:rPr>
            </w:pPr>
          </w:p>
        </w:tc>
        <w:tc>
          <w:tcPr>
            <w:tcW w:w="7768" w:type="dxa"/>
            <w:vAlign w:val="center"/>
          </w:tcPr>
          <w:p w:rsidRPr="004B30E1" w:rsidR="00BA2ECC" w:rsidP="00BF747B" w:rsidRDefault="00BA2ECC" w14:paraId="648C3153" w14:textId="72FD0A03">
            <w:pPr>
              <w:pStyle w:val="ListParagraph"/>
              <w:numPr>
                <w:ilvl w:val="0"/>
                <w:numId w:val="50"/>
              </w:numPr>
              <w:ind w:left="360"/>
              <w:contextualSpacing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 w:rsidRPr="004B30E1">
              <w:rPr>
                <w:rFonts w:ascii="Calibri" w:hAnsi="Calibri" w:eastAsia="Calibri" w:cs="Calibri"/>
                <w:sz w:val="24"/>
                <w:szCs w:val="24"/>
              </w:rPr>
              <w:t xml:space="preserve">To lead the development and delivery of the scientific programme of research in their designated theme, convening regular meetings of </w:t>
            </w:r>
            <w:r w:rsidR="00504B6B">
              <w:rPr>
                <w:rFonts w:ascii="Calibri" w:hAnsi="Calibri" w:eastAsia="Calibri" w:cs="Calibri"/>
                <w:sz w:val="24"/>
                <w:szCs w:val="24"/>
              </w:rPr>
              <w:t>their team</w:t>
            </w:r>
            <w:r w:rsidRPr="004B30E1">
              <w:rPr>
                <w:rFonts w:ascii="Calibri" w:hAnsi="Calibri" w:eastAsia="Calibri" w:cs="Calibri"/>
                <w:sz w:val="24"/>
                <w:szCs w:val="24"/>
              </w:rPr>
              <w:t xml:space="preserve">, </w:t>
            </w:r>
            <w:r w:rsidRPr="006B64D2">
              <w:rPr>
                <w:rFonts w:ascii="Calibri" w:hAnsi="Calibri" w:eastAsia="Calibri" w:cs="Calibri"/>
                <w:sz w:val="24"/>
                <w:szCs w:val="24"/>
              </w:rPr>
              <w:t>PP</w:t>
            </w:r>
            <w:r w:rsidRPr="006B64D2" w:rsidR="0095565F">
              <w:rPr>
                <w:rFonts w:ascii="Calibri" w:hAnsi="Calibri" w:eastAsia="Calibri" w:cs="Calibri"/>
                <w:sz w:val="24"/>
                <w:szCs w:val="24"/>
              </w:rPr>
              <w:t>IEP</w:t>
            </w:r>
            <w:r w:rsidRPr="006B64D2" w:rsidR="00BD79FB">
              <w:rPr>
                <w:rFonts w:ascii="Calibri" w:hAnsi="Calibri" w:eastAsia="Calibri" w:cs="Calibri"/>
                <w:sz w:val="24"/>
                <w:szCs w:val="24"/>
              </w:rPr>
              <w:t>,</w:t>
            </w:r>
            <w:r w:rsidRPr="006B64D2" w:rsidR="0095565F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  <w:r w:rsidR="00A536FB">
              <w:rPr>
                <w:rFonts w:ascii="Calibri" w:hAnsi="Calibri" w:eastAsia="Calibri" w:cs="Calibri"/>
                <w:sz w:val="24"/>
                <w:szCs w:val="24"/>
              </w:rPr>
              <w:t xml:space="preserve">research inclusion, </w:t>
            </w:r>
            <w:r w:rsidRPr="006B64D2" w:rsidR="0095565F">
              <w:rPr>
                <w:rFonts w:ascii="Calibri" w:hAnsi="Calibri" w:eastAsia="Calibri" w:cs="Calibri"/>
                <w:sz w:val="24"/>
                <w:szCs w:val="24"/>
              </w:rPr>
              <w:t>industry</w:t>
            </w:r>
            <w:r w:rsidRPr="006B64D2" w:rsidR="00BD79FB">
              <w:rPr>
                <w:rFonts w:ascii="Calibri" w:hAnsi="Calibri" w:eastAsia="Calibri" w:cs="Calibri"/>
                <w:sz w:val="24"/>
                <w:szCs w:val="24"/>
              </w:rPr>
              <w:t>,</w:t>
            </w:r>
            <w:r w:rsidRPr="006B64D2" w:rsidR="0095565F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  <w:r w:rsidR="00270D53">
              <w:rPr>
                <w:rFonts w:ascii="Calibri" w:hAnsi="Calibri" w:eastAsia="Calibri" w:cs="Calibri"/>
                <w:sz w:val="24"/>
                <w:szCs w:val="24"/>
              </w:rPr>
              <w:t>capacity and capability</w:t>
            </w:r>
            <w:r w:rsidRPr="004B30E1" w:rsidR="0095565F">
              <w:rPr>
                <w:rFonts w:ascii="Calibri" w:hAnsi="Calibri" w:eastAsia="Calibri" w:cs="Calibri"/>
                <w:sz w:val="24"/>
                <w:szCs w:val="24"/>
              </w:rPr>
              <w:t xml:space="preserve"> and other relevant leads</w:t>
            </w:r>
            <w:r w:rsidRPr="004B30E1">
              <w:rPr>
                <w:rFonts w:ascii="Calibri" w:hAnsi="Calibri" w:eastAsia="Calibri" w:cs="Calibri"/>
                <w:sz w:val="24"/>
                <w:szCs w:val="24"/>
              </w:rPr>
              <w:t xml:space="preserve"> and core research programme members</w:t>
            </w:r>
            <w:r w:rsidRPr="004B30E1" w:rsidR="00BF747B">
              <w:rPr>
                <w:rFonts w:ascii="Calibri" w:hAnsi="Calibri" w:eastAsia="Calibri" w:cs="Calibri"/>
                <w:sz w:val="24"/>
                <w:szCs w:val="24"/>
              </w:rPr>
              <w:t>.</w:t>
            </w:r>
          </w:p>
          <w:p w:rsidRPr="004B30E1" w:rsidR="00BA2ECC" w:rsidP="00BF747B" w:rsidRDefault="00BA2ECC" w14:paraId="714D2E4B" w14:textId="77777777">
            <w:pPr>
              <w:pStyle w:val="ListParagraph"/>
              <w:ind w:left="0"/>
              <w:contextualSpacing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Pr="004B30E1" w:rsidR="00BA2ECC" w:rsidP="00BF747B" w:rsidRDefault="00BA2ECC" w14:paraId="38F5D7BA" w14:textId="79E00B46">
            <w:pPr>
              <w:pStyle w:val="ListParagraph"/>
              <w:numPr>
                <w:ilvl w:val="0"/>
                <w:numId w:val="50"/>
              </w:numPr>
              <w:ind w:left="360"/>
              <w:contextualSpacing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 w:rsidRPr="004B30E1">
              <w:rPr>
                <w:rFonts w:ascii="Calibri" w:hAnsi="Calibri" w:eastAsia="Calibri" w:cs="Calibri"/>
                <w:sz w:val="24"/>
                <w:szCs w:val="24"/>
              </w:rPr>
              <w:t xml:space="preserve">Contribute to the overall strategic management of the </w:t>
            </w:r>
            <w:r w:rsidRPr="004B30E1" w:rsidR="003D6E26">
              <w:rPr>
                <w:rFonts w:ascii="Calibri" w:hAnsi="Calibri" w:eastAsia="Calibri" w:cs="Calibri"/>
                <w:sz w:val="24"/>
                <w:szCs w:val="24"/>
              </w:rPr>
              <w:t>BRC</w:t>
            </w:r>
            <w:r w:rsidRPr="004B30E1">
              <w:rPr>
                <w:rFonts w:ascii="Calibri" w:hAnsi="Calibri" w:eastAsia="Calibri" w:cs="Calibri"/>
                <w:sz w:val="24"/>
                <w:szCs w:val="24"/>
              </w:rPr>
              <w:t xml:space="preserve"> in conjunction with the </w:t>
            </w:r>
            <w:r w:rsidR="004F5756">
              <w:rPr>
                <w:rFonts w:ascii="Calibri" w:hAnsi="Calibri" w:eastAsia="Calibri" w:cs="Calibri"/>
                <w:sz w:val="24"/>
                <w:szCs w:val="24"/>
              </w:rPr>
              <w:t xml:space="preserve">BRC </w:t>
            </w:r>
            <w:r w:rsidRPr="004B30E1">
              <w:rPr>
                <w:rFonts w:ascii="Calibri" w:hAnsi="Calibri" w:eastAsia="Calibri" w:cs="Calibri"/>
                <w:sz w:val="24"/>
                <w:szCs w:val="24"/>
              </w:rPr>
              <w:t>Director</w:t>
            </w:r>
            <w:r w:rsidR="00BE016E">
              <w:rPr>
                <w:rFonts w:ascii="Calibri" w:hAnsi="Calibri" w:eastAsia="Calibri" w:cs="Calibri"/>
                <w:sz w:val="24"/>
                <w:szCs w:val="24"/>
              </w:rPr>
              <w:t>/Director Designate</w:t>
            </w:r>
            <w:r w:rsidR="005031C7">
              <w:rPr>
                <w:rFonts w:ascii="Calibri" w:hAnsi="Calibri" w:eastAsia="Calibri" w:cs="Calibri"/>
                <w:sz w:val="24"/>
                <w:szCs w:val="24"/>
              </w:rPr>
              <w:t>,</w:t>
            </w:r>
            <w:r w:rsidRPr="004B30E1" w:rsidR="007E0DE0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  <w:r w:rsidRPr="004B30E1">
              <w:rPr>
                <w:rFonts w:ascii="Calibri" w:hAnsi="Calibri" w:eastAsia="Calibri" w:cs="Calibri"/>
                <w:sz w:val="24"/>
                <w:szCs w:val="24"/>
              </w:rPr>
              <w:t>collaborating and coor</w:t>
            </w:r>
            <w:r w:rsidRPr="004B30E1" w:rsidR="003D6E26">
              <w:rPr>
                <w:rFonts w:ascii="Calibri" w:hAnsi="Calibri" w:eastAsia="Calibri" w:cs="Calibri"/>
                <w:sz w:val="24"/>
                <w:szCs w:val="24"/>
              </w:rPr>
              <w:t>dinating activities with other t</w:t>
            </w:r>
            <w:r w:rsidRPr="004B30E1">
              <w:rPr>
                <w:rFonts w:ascii="Calibri" w:hAnsi="Calibri" w:eastAsia="Calibri" w:cs="Calibri"/>
                <w:sz w:val="24"/>
                <w:szCs w:val="24"/>
              </w:rPr>
              <w:t>hem</w:t>
            </w:r>
            <w:r w:rsidRPr="004B30E1" w:rsidR="003D6E26">
              <w:rPr>
                <w:rFonts w:ascii="Calibri" w:hAnsi="Calibri" w:eastAsia="Calibri" w:cs="Calibri"/>
                <w:sz w:val="24"/>
                <w:szCs w:val="24"/>
              </w:rPr>
              <w:t>es</w:t>
            </w:r>
            <w:r w:rsidR="005031C7">
              <w:rPr>
                <w:rFonts w:ascii="Calibri" w:hAnsi="Calibri" w:eastAsia="Calibri" w:cs="Calibri"/>
                <w:sz w:val="24"/>
                <w:szCs w:val="24"/>
              </w:rPr>
              <w:t>,</w:t>
            </w:r>
            <w:r w:rsidRPr="004B30E1">
              <w:rPr>
                <w:rFonts w:ascii="Calibri" w:hAnsi="Calibri" w:eastAsia="Calibri" w:cs="Calibri"/>
                <w:sz w:val="24"/>
                <w:szCs w:val="24"/>
              </w:rPr>
              <w:t xml:space="preserve"> ensuring regular attendance at the </w:t>
            </w:r>
            <w:r w:rsidRPr="004B30E1" w:rsidR="007C7C38">
              <w:rPr>
                <w:rFonts w:ascii="Calibri" w:hAnsi="Calibri" w:eastAsia="Calibri" w:cs="Calibri"/>
                <w:sz w:val="24"/>
                <w:szCs w:val="24"/>
              </w:rPr>
              <w:t xml:space="preserve">BRC </w:t>
            </w:r>
            <w:r w:rsidR="00124072">
              <w:rPr>
                <w:rFonts w:ascii="Calibri" w:hAnsi="Calibri" w:eastAsia="Calibri" w:cs="Calibri"/>
                <w:sz w:val="24"/>
                <w:szCs w:val="24"/>
              </w:rPr>
              <w:t xml:space="preserve">Scientific and </w:t>
            </w:r>
            <w:r w:rsidR="00EA0818">
              <w:rPr>
                <w:rFonts w:ascii="Calibri" w:hAnsi="Calibri" w:eastAsia="Calibri" w:cs="Calibri"/>
                <w:sz w:val="24"/>
                <w:szCs w:val="24"/>
              </w:rPr>
              <w:t>M</w:t>
            </w:r>
            <w:r w:rsidR="00124072">
              <w:rPr>
                <w:rFonts w:ascii="Calibri" w:hAnsi="Calibri" w:eastAsia="Calibri" w:cs="Calibri"/>
                <w:sz w:val="24"/>
                <w:szCs w:val="24"/>
              </w:rPr>
              <w:t>anagement meetings</w:t>
            </w:r>
            <w:r w:rsidR="00E8224E">
              <w:rPr>
                <w:rFonts w:ascii="Calibri" w:hAnsi="Calibri" w:eastAsia="Calibri" w:cs="Calibri"/>
                <w:sz w:val="24"/>
                <w:szCs w:val="24"/>
              </w:rPr>
              <w:t xml:space="preserve"> and BRC </w:t>
            </w:r>
            <w:r w:rsidRPr="004B30E1" w:rsidR="003D6E26">
              <w:rPr>
                <w:rFonts w:ascii="Calibri" w:hAnsi="Calibri" w:eastAsia="Calibri" w:cs="Calibri"/>
                <w:sz w:val="24"/>
                <w:szCs w:val="24"/>
              </w:rPr>
              <w:t>Board</w:t>
            </w:r>
            <w:r w:rsidRPr="004B30E1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  <w:r w:rsidR="00EA0818">
              <w:rPr>
                <w:rFonts w:ascii="Calibri" w:hAnsi="Calibri" w:eastAsia="Calibri" w:cs="Calibri"/>
                <w:sz w:val="24"/>
                <w:szCs w:val="24"/>
              </w:rPr>
              <w:t xml:space="preserve">meetings </w:t>
            </w:r>
            <w:r w:rsidRPr="004B30E1">
              <w:rPr>
                <w:rFonts w:ascii="Calibri" w:hAnsi="Calibri" w:eastAsia="Calibri" w:cs="Calibri"/>
                <w:sz w:val="24"/>
                <w:szCs w:val="24"/>
              </w:rPr>
              <w:t>for this purpose</w:t>
            </w:r>
            <w:r w:rsidRPr="004B30E1" w:rsidR="00BF747B">
              <w:rPr>
                <w:rFonts w:ascii="Calibri" w:hAnsi="Calibri" w:eastAsia="Calibri" w:cs="Calibri"/>
                <w:sz w:val="24"/>
                <w:szCs w:val="24"/>
              </w:rPr>
              <w:t>.</w:t>
            </w:r>
          </w:p>
          <w:p w:rsidRPr="004B30E1" w:rsidR="00BA2ECC" w:rsidP="00BF747B" w:rsidRDefault="00BA2ECC" w14:paraId="4A61C460" w14:textId="77777777">
            <w:pPr>
              <w:pStyle w:val="ListParagraph"/>
              <w:ind w:lef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Pr="004B30E1" w:rsidR="00BA2ECC" w:rsidP="009D476E" w:rsidRDefault="00BA2ECC" w14:paraId="23B76D7F" w14:textId="1FC5A9E4">
            <w:pPr>
              <w:pStyle w:val="ListParagraph"/>
              <w:numPr>
                <w:ilvl w:val="0"/>
                <w:numId w:val="50"/>
              </w:numPr>
              <w:ind w:left="360" w:right="34"/>
              <w:contextualSpacing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 w:rsidRPr="004B30E1">
              <w:rPr>
                <w:rFonts w:ascii="Calibri" w:hAnsi="Calibri" w:eastAsia="Calibri" w:cs="Calibri"/>
                <w:sz w:val="24"/>
                <w:szCs w:val="24"/>
              </w:rPr>
              <w:t xml:space="preserve">To determine resources required to </w:t>
            </w:r>
            <w:r w:rsidRPr="004B30E1" w:rsidR="000E4F8A">
              <w:rPr>
                <w:rFonts w:ascii="Calibri" w:hAnsi="Calibri" w:eastAsia="Calibri" w:cs="Calibri"/>
                <w:sz w:val="24"/>
                <w:szCs w:val="24"/>
              </w:rPr>
              <w:t xml:space="preserve">develop and </w:t>
            </w:r>
            <w:r w:rsidRPr="004B30E1">
              <w:rPr>
                <w:rFonts w:ascii="Calibri" w:hAnsi="Calibri" w:eastAsia="Calibri" w:cs="Calibri"/>
                <w:sz w:val="24"/>
                <w:szCs w:val="24"/>
              </w:rPr>
              <w:t>deliver projects</w:t>
            </w:r>
            <w:r w:rsidRPr="004B30E1" w:rsidR="00DD3D1A">
              <w:rPr>
                <w:rFonts w:ascii="Calibri" w:hAnsi="Calibri" w:eastAsia="Calibri" w:cs="Calibri"/>
                <w:sz w:val="24"/>
                <w:szCs w:val="24"/>
              </w:rPr>
              <w:t xml:space="preserve"> and research activities</w:t>
            </w:r>
            <w:r w:rsidRPr="004B30E1">
              <w:rPr>
                <w:rFonts w:ascii="Calibri" w:hAnsi="Calibri" w:eastAsia="Calibri" w:cs="Calibri"/>
                <w:sz w:val="24"/>
                <w:szCs w:val="24"/>
              </w:rPr>
              <w:t xml:space="preserve"> within their </w:t>
            </w:r>
            <w:r w:rsidR="00C24270">
              <w:rPr>
                <w:rFonts w:ascii="Calibri" w:hAnsi="Calibri" w:eastAsia="Calibri" w:cs="Calibri"/>
                <w:sz w:val="24"/>
                <w:szCs w:val="24"/>
              </w:rPr>
              <w:t>t</w:t>
            </w:r>
            <w:r w:rsidRPr="004B30E1">
              <w:rPr>
                <w:rFonts w:ascii="Calibri" w:hAnsi="Calibri" w:eastAsia="Calibri" w:cs="Calibri"/>
                <w:sz w:val="24"/>
                <w:szCs w:val="24"/>
              </w:rPr>
              <w:t xml:space="preserve">heme, ensuring budgets are realistic, provide value for money and </w:t>
            </w:r>
            <w:r w:rsidR="0010485D">
              <w:rPr>
                <w:rFonts w:ascii="Calibri" w:hAnsi="Calibri" w:eastAsia="Calibri" w:cs="Calibri"/>
                <w:sz w:val="24"/>
                <w:szCs w:val="24"/>
              </w:rPr>
              <w:t xml:space="preserve">are </w:t>
            </w:r>
            <w:r w:rsidRPr="004B30E1">
              <w:rPr>
                <w:rFonts w:ascii="Calibri" w:hAnsi="Calibri" w:eastAsia="Calibri" w:cs="Calibri"/>
                <w:sz w:val="24"/>
                <w:szCs w:val="24"/>
              </w:rPr>
              <w:t xml:space="preserve">appropriately </w:t>
            </w:r>
            <w:r w:rsidR="00367A21">
              <w:rPr>
                <w:rFonts w:ascii="Calibri" w:hAnsi="Calibri" w:eastAsia="Calibri" w:cs="Calibri"/>
                <w:sz w:val="24"/>
                <w:szCs w:val="24"/>
              </w:rPr>
              <w:t>manage</w:t>
            </w:r>
            <w:r w:rsidR="0010485D">
              <w:rPr>
                <w:rFonts w:ascii="Calibri" w:hAnsi="Calibri" w:eastAsia="Calibri" w:cs="Calibri"/>
                <w:sz w:val="24"/>
                <w:szCs w:val="24"/>
              </w:rPr>
              <w:t>d</w:t>
            </w:r>
            <w:r w:rsidRPr="004B30E1">
              <w:rPr>
                <w:rFonts w:ascii="Calibri" w:hAnsi="Calibri" w:eastAsia="Calibri" w:cs="Calibri"/>
                <w:sz w:val="24"/>
                <w:szCs w:val="24"/>
              </w:rPr>
              <w:t xml:space="preserve"> to ensure financial balance. To work with</w:t>
            </w:r>
            <w:r w:rsidRPr="004B30E1" w:rsidR="003D6E26">
              <w:rPr>
                <w:rFonts w:ascii="Calibri" w:hAnsi="Calibri" w:eastAsia="Calibri" w:cs="Calibri"/>
                <w:sz w:val="24"/>
                <w:szCs w:val="24"/>
              </w:rPr>
              <w:t xml:space="preserve"> the BRC </w:t>
            </w:r>
            <w:r w:rsidR="00574D72">
              <w:rPr>
                <w:rFonts w:ascii="Calibri" w:hAnsi="Calibri" w:eastAsia="Calibri" w:cs="Calibri"/>
                <w:sz w:val="24"/>
                <w:szCs w:val="24"/>
              </w:rPr>
              <w:t xml:space="preserve">Senior Programme </w:t>
            </w:r>
            <w:r w:rsidRPr="004B30E1" w:rsidR="003D6E26">
              <w:rPr>
                <w:rFonts w:ascii="Calibri" w:hAnsi="Calibri" w:eastAsia="Calibri" w:cs="Calibri"/>
                <w:sz w:val="24"/>
                <w:szCs w:val="24"/>
              </w:rPr>
              <w:t>Manager</w:t>
            </w:r>
            <w:r w:rsidRPr="004B30E1">
              <w:rPr>
                <w:rFonts w:ascii="Calibri" w:hAnsi="Calibri" w:eastAsia="Calibri" w:cs="Calibri"/>
                <w:sz w:val="24"/>
                <w:szCs w:val="24"/>
              </w:rPr>
              <w:t xml:space="preserve"> to ensure necessary </w:t>
            </w:r>
            <w:r w:rsidRPr="004B30E1" w:rsidR="003D6E26">
              <w:rPr>
                <w:rFonts w:ascii="Calibri" w:hAnsi="Calibri" w:eastAsia="Calibri" w:cs="Calibri"/>
                <w:sz w:val="24"/>
                <w:szCs w:val="24"/>
              </w:rPr>
              <w:t>B</w:t>
            </w:r>
            <w:r w:rsidRPr="004B30E1">
              <w:rPr>
                <w:rFonts w:ascii="Calibri" w:hAnsi="Calibri" w:eastAsia="Calibri" w:cs="Calibri"/>
                <w:sz w:val="24"/>
                <w:szCs w:val="24"/>
              </w:rPr>
              <w:t>RC co-funding requirement is secured.</w:t>
            </w:r>
          </w:p>
          <w:p w:rsidRPr="004B30E1" w:rsidR="00BA2ECC" w:rsidP="00812F86" w:rsidRDefault="00BA2ECC" w14:paraId="4EF053B6" w14:textId="77777777">
            <w:pPr>
              <w:pStyle w:val="ListParagraph"/>
              <w:ind w:left="360" w:right="34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Pr="004B30E1" w:rsidR="00BA2ECC" w:rsidP="00812F86" w:rsidRDefault="00BA2ECC" w14:paraId="74C85E42" w14:textId="74477244">
            <w:pPr>
              <w:pStyle w:val="ListParagraph"/>
              <w:numPr>
                <w:ilvl w:val="0"/>
                <w:numId w:val="50"/>
              </w:numPr>
              <w:ind w:left="360" w:right="34"/>
              <w:contextualSpacing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 w:rsidRPr="004B30E1">
              <w:rPr>
                <w:rFonts w:ascii="Calibri" w:hAnsi="Calibri" w:eastAsia="Calibri" w:cs="Calibri"/>
                <w:sz w:val="24"/>
                <w:szCs w:val="24"/>
              </w:rPr>
              <w:t xml:space="preserve">Work with </w:t>
            </w:r>
            <w:r w:rsidR="00C24270">
              <w:rPr>
                <w:rFonts w:ascii="Calibri" w:hAnsi="Calibri" w:eastAsia="Calibri" w:cs="Calibri"/>
                <w:sz w:val="24"/>
                <w:szCs w:val="24"/>
              </w:rPr>
              <w:t>specific Research L</w:t>
            </w:r>
            <w:r w:rsidRPr="004B30E1">
              <w:rPr>
                <w:rFonts w:ascii="Calibri" w:hAnsi="Calibri" w:eastAsia="Calibri" w:cs="Calibri"/>
                <w:sz w:val="24"/>
                <w:szCs w:val="24"/>
              </w:rPr>
              <w:t>eads</w:t>
            </w:r>
            <w:r w:rsidR="00C24270">
              <w:rPr>
                <w:rFonts w:ascii="Calibri" w:hAnsi="Calibri" w:eastAsia="Calibri" w:cs="Calibri"/>
                <w:sz w:val="24"/>
                <w:szCs w:val="24"/>
              </w:rPr>
              <w:t xml:space="preserve"> across all research themes</w:t>
            </w:r>
            <w:r w:rsidRPr="004B30E1">
              <w:rPr>
                <w:rFonts w:ascii="Calibri" w:hAnsi="Calibri" w:eastAsia="Calibri" w:cs="Calibri"/>
                <w:sz w:val="24"/>
                <w:szCs w:val="24"/>
              </w:rPr>
              <w:t xml:space="preserve"> to ensure the effective design and delivery of research on time, to target and within budget.</w:t>
            </w:r>
          </w:p>
          <w:p w:rsidRPr="004B30E1" w:rsidR="00BA2ECC" w:rsidP="00BF747B" w:rsidRDefault="00BA2ECC" w14:paraId="45D4EE75" w14:textId="77777777">
            <w:pPr>
              <w:pStyle w:val="ListParagraph"/>
              <w:ind w:lef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Pr="004B30E1" w:rsidR="00BA2ECC" w:rsidP="00BF747B" w:rsidRDefault="00BA2ECC" w14:paraId="14CCC850" w14:textId="74454838">
            <w:pPr>
              <w:pStyle w:val="ListParagraph"/>
              <w:numPr>
                <w:ilvl w:val="0"/>
                <w:numId w:val="50"/>
              </w:numPr>
              <w:ind w:left="360"/>
              <w:contextualSpacing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 w:rsidRPr="004B30E1">
              <w:rPr>
                <w:rFonts w:ascii="Calibri" w:hAnsi="Calibri" w:eastAsia="Calibri" w:cs="Calibri"/>
                <w:sz w:val="24"/>
                <w:szCs w:val="24"/>
              </w:rPr>
              <w:t>Deliver growth within the research programme in line with NIHR expectations, increasing the volume of high</w:t>
            </w:r>
            <w:r w:rsidRPr="004B30E1" w:rsidR="004A075A">
              <w:rPr>
                <w:rFonts w:ascii="Calibri" w:hAnsi="Calibri" w:eastAsia="Calibri" w:cs="Calibri"/>
                <w:sz w:val="24"/>
                <w:szCs w:val="24"/>
              </w:rPr>
              <w:t>-</w:t>
            </w:r>
            <w:r w:rsidRPr="004B30E1">
              <w:rPr>
                <w:rFonts w:ascii="Calibri" w:hAnsi="Calibri" w:eastAsia="Calibri" w:cs="Calibri"/>
                <w:sz w:val="24"/>
                <w:szCs w:val="24"/>
              </w:rPr>
              <w:t>quality research</w:t>
            </w:r>
            <w:r w:rsidRPr="004B30E1" w:rsidR="000E4F8A">
              <w:rPr>
                <w:rFonts w:ascii="Calibri" w:hAnsi="Calibri" w:eastAsia="Calibri" w:cs="Calibri"/>
                <w:sz w:val="24"/>
                <w:szCs w:val="24"/>
              </w:rPr>
              <w:t xml:space="preserve"> (</w:t>
            </w:r>
            <w:r w:rsidRPr="004B30E1" w:rsidR="004A075A">
              <w:rPr>
                <w:rFonts w:ascii="Calibri" w:hAnsi="Calibri" w:eastAsia="Calibri" w:cs="Calibri"/>
                <w:sz w:val="24"/>
                <w:szCs w:val="24"/>
              </w:rPr>
              <w:t xml:space="preserve">translational and </w:t>
            </w:r>
            <w:r w:rsidRPr="004B30E1" w:rsidR="000E4F8A">
              <w:rPr>
                <w:rFonts w:ascii="Calibri" w:hAnsi="Calibri" w:eastAsia="Calibri" w:cs="Calibri"/>
                <w:sz w:val="24"/>
                <w:szCs w:val="24"/>
              </w:rPr>
              <w:t>experimental medicine</w:t>
            </w:r>
            <w:r w:rsidR="00BF102E">
              <w:rPr>
                <w:rFonts w:ascii="Calibri" w:hAnsi="Calibri" w:eastAsia="Calibri" w:cs="Calibri"/>
                <w:sz w:val="24"/>
                <w:szCs w:val="24"/>
              </w:rPr>
              <w:t>, and proof of concept</w:t>
            </w:r>
            <w:r w:rsidRPr="004B30E1" w:rsidR="000E4F8A">
              <w:rPr>
                <w:rFonts w:ascii="Calibri" w:hAnsi="Calibri" w:eastAsia="Calibri" w:cs="Calibri"/>
                <w:sz w:val="24"/>
                <w:szCs w:val="24"/>
              </w:rPr>
              <w:t>)</w:t>
            </w:r>
            <w:r w:rsidRPr="004B30E1">
              <w:rPr>
                <w:rFonts w:ascii="Calibri" w:hAnsi="Calibri" w:eastAsia="Calibri" w:cs="Calibri"/>
                <w:sz w:val="24"/>
                <w:szCs w:val="24"/>
              </w:rPr>
              <w:t xml:space="preserve"> delivered and associated patient recruitment, publications, impact</w:t>
            </w:r>
            <w:r w:rsidR="000229F8">
              <w:rPr>
                <w:rFonts w:ascii="Calibri" w:hAnsi="Calibri" w:eastAsia="Calibri" w:cs="Calibri"/>
                <w:sz w:val="24"/>
                <w:szCs w:val="24"/>
              </w:rPr>
              <w:t>s</w:t>
            </w:r>
            <w:r w:rsidRPr="004B30E1">
              <w:rPr>
                <w:rFonts w:ascii="Calibri" w:hAnsi="Calibri" w:eastAsia="Calibri" w:cs="Calibri"/>
                <w:sz w:val="24"/>
                <w:szCs w:val="24"/>
              </w:rPr>
              <w:t xml:space="preserve"> and external income.</w:t>
            </w:r>
          </w:p>
          <w:p w:rsidRPr="004B30E1" w:rsidR="00BA2ECC" w:rsidP="00BF747B" w:rsidRDefault="00BA2ECC" w14:paraId="0F2D5552" w14:textId="77777777">
            <w:pPr>
              <w:pStyle w:val="ListParagraph"/>
              <w:ind w:lef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="0095565F" w:rsidP="0095565F" w:rsidRDefault="00BA2ECC" w14:paraId="592EDD5D" w14:textId="17E1587B">
            <w:pPr>
              <w:pStyle w:val="ListParagraph"/>
              <w:numPr>
                <w:ilvl w:val="0"/>
                <w:numId w:val="50"/>
              </w:numPr>
              <w:ind w:left="360"/>
              <w:contextualSpacing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 w:rsidRPr="004B30E1">
              <w:rPr>
                <w:rFonts w:ascii="Calibri" w:hAnsi="Calibri" w:eastAsia="Calibri" w:cs="Calibri"/>
                <w:sz w:val="24"/>
                <w:szCs w:val="24"/>
              </w:rPr>
              <w:t xml:space="preserve">Work with the named NIHR </w:t>
            </w:r>
            <w:r w:rsidRPr="004B30E1" w:rsidR="003D6E26">
              <w:rPr>
                <w:rFonts w:ascii="Calibri" w:hAnsi="Calibri" w:eastAsia="Calibri" w:cs="Calibri"/>
                <w:sz w:val="24"/>
                <w:szCs w:val="24"/>
              </w:rPr>
              <w:t xml:space="preserve">BRC </w:t>
            </w:r>
            <w:r w:rsidRPr="00153F70" w:rsidR="00153F70">
              <w:rPr>
                <w:rFonts w:ascii="Calibri" w:hAnsi="Calibri" w:eastAsia="Calibri" w:cs="Calibri"/>
                <w:sz w:val="24"/>
                <w:szCs w:val="24"/>
              </w:rPr>
              <w:t>Academic Career Development Lead</w:t>
            </w:r>
            <w:r w:rsidRPr="004B30E1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  <w:r w:rsidR="0087700E">
              <w:rPr>
                <w:rFonts w:ascii="Calibri" w:hAnsi="Calibri" w:eastAsia="Calibri" w:cs="Calibri"/>
                <w:sz w:val="24"/>
                <w:szCs w:val="24"/>
              </w:rPr>
              <w:t xml:space="preserve">and Capacity and </w:t>
            </w:r>
            <w:r w:rsidR="00C55BEF">
              <w:rPr>
                <w:rFonts w:ascii="Calibri" w:hAnsi="Calibri" w:eastAsia="Calibri" w:cs="Calibri"/>
                <w:sz w:val="24"/>
                <w:szCs w:val="24"/>
              </w:rPr>
              <w:t>Capability</w:t>
            </w:r>
            <w:r w:rsidR="0087700E">
              <w:rPr>
                <w:rFonts w:ascii="Calibri" w:hAnsi="Calibri" w:eastAsia="Calibri" w:cs="Calibri"/>
                <w:sz w:val="24"/>
                <w:szCs w:val="24"/>
              </w:rPr>
              <w:t xml:space="preserve"> Project </w:t>
            </w:r>
            <w:r w:rsidR="00E85190">
              <w:rPr>
                <w:rFonts w:ascii="Calibri" w:hAnsi="Calibri" w:eastAsia="Calibri" w:cs="Calibri"/>
                <w:sz w:val="24"/>
                <w:szCs w:val="24"/>
              </w:rPr>
              <w:t>M</w:t>
            </w:r>
            <w:r w:rsidR="0087700E">
              <w:rPr>
                <w:rFonts w:ascii="Calibri" w:hAnsi="Calibri" w:eastAsia="Calibri" w:cs="Calibri"/>
                <w:sz w:val="24"/>
                <w:szCs w:val="24"/>
              </w:rPr>
              <w:t xml:space="preserve">anager </w:t>
            </w:r>
            <w:r w:rsidRPr="004B30E1">
              <w:rPr>
                <w:rFonts w:ascii="Calibri" w:hAnsi="Calibri" w:eastAsia="Calibri" w:cs="Calibri"/>
                <w:sz w:val="24"/>
                <w:szCs w:val="24"/>
              </w:rPr>
              <w:t>to develop and deliver theme</w:t>
            </w:r>
            <w:r w:rsidRPr="004B30E1" w:rsidR="004A075A">
              <w:rPr>
                <w:rFonts w:ascii="Calibri" w:hAnsi="Calibri" w:eastAsia="Calibri" w:cs="Calibri"/>
                <w:sz w:val="24"/>
                <w:szCs w:val="24"/>
              </w:rPr>
              <w:t>-</w:t>
            </w:r>
            <w:r w:rsidRPr="004B30E1">
              <w:rPr>
                <w:rFonts w:ascii="Calibri" w:hAnsi="Calibri" w:eastAsia="Calibri" w:cs="Calibri"/>
                <w:sz w:val="24"/>
                <w:szCs w:val="24"/>
              </w:rPr>
              <w:t>specific capacity development plans. This will include individuals supported to complete post</w:t>
            </w:r>
            <w:r w:rsidRPr="004B30E1" w:rsidR="004A075A">
              <w:rPr>
                <w:rFonts w:ascii="Calibri" w:hAnsi="Calibri" w:eastAsia="Calibri" w:cs="Calibri"/>
                <w:sz w:val="24"/>
                <w:szCs w:val="24"/>
              </w:rPr>
              <w:t>-</w:t>
            </w:r>
            <w:r w:rsidRPr="004B30E1">
              <w:rPr>
                <w:rFonts w:ascii="Calibri" w:hAnsi="Calibri" w:eastAsia="Calibri" w:cs="Calibri"/>
                <w:sz w:val="24"/>
                <w:szCs w:val="24"/>
              </w:rPr>
              <w:t>graduate research training (</w:t>
            </w:r>
            <w:r w:rsidRPr="004B30E1" w:rsidR="003D6E26">
              <w:rPr>
                <w:rFonts w:ascii="Calibri" w:hAnsi="Calibri" w:eastAsia="Calibri" w:cs="Calibri"/>
                <w:sz w:val="24"/>
                <w:szCs w:val="24"/>
              </w:rPr>
              <w:t xml:space="preserve">DM </w:t>
            </w:r>
            <w:r w:rsidRPr="004B30E1">
              <w:rPr>
                <w:rFonts w:ascii="Calibri" w:hAnsi="Calibri" w:eastAsia="Calibri" w:cs="Calibri"/>
                <w:sz w:val="24"/>
                <w:szCs w:val="24"/>
              </w:rPr>
              <w:t xml:space="preserve">and PhD), </w:t>
            </w:r>
            <w:r w:rsidR="00D83320">
              <w:rPr>
                <w:rFonts w:ascii="Calibri" w:hAnsi="Calibri" w:eastAsia="Calibri" w:cs="Calibri"/>
                <w:sz w:val="24"/>
                <w:szCs w:val="24"/>
              </w:rPr>
              <w:t xml:space="preserve">pre- and </w:t>
            </w:r>
            <w:r w:rsidRPr="004B30E1">
              <w:rPr>
                <w:rFonts w:ascii="Calibri" w:hAnsi="Calibri" w:eastAsia="Calibri" w:cs="Calibri"/>
                <w:sz w:val="24"/>
                <w:szCs w:val="24"/>
              </w:rPr>
              <w:t xml:space="preserve">post-doctoral </w:t>
            </w:r>
            <w:r w:rsidR="00B317B3">
              <w:rPr>
                <w:rFonts w:ascii="Calibri" w:hAnsi="Calibri" w:eastAsia="Calibri" w:cs="Calibri"/>
                <w:sz w:val="24"/>
                <w:szCs w:val="24"/>
              </w:rPr>
              <w:t>fellowship</w:t>
            </w:r>
            <w:r w:rsidRPr="004B30E1">
              <w:rPr>
                <w:rFonts w:ascii="Calibri" w:hAnsi="Calibri" w:eastAsia="Calibri" w:cs="Calibri"/>
                <w:sz w:val="24"/>
                <w:szCs w:val="24"/>
              </w:rPr>
              <w:t xml:space="preserve"> and internship programmes and other related training activities.</w:t>
            </w:r>
          </w:p>
          <w:p w:rsidR="00CE2E46" w:rsidP="00D826BD" w:rsidRDefault="00CE2E46" w14:paraId="32C1AA06" w14:textId="77777777">
            <w:pPr>
              <w:pStyle w:val="ListParagraph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Pr="004B30E1" w:rsidR="00CE2E46" w:rsidP="0095565F" w:rsidRDefault="001F39B7" w14:paraId="41B0B2A1" w14:textId="76508BEF">
            <w:pPr>
              <w:pStyle w:val="ListParagraph"/>
              <w:numPr>
                <w:ilvl w:val="0"/>
                <w:numId w:val="50"/>
              </w:numPr>
              <w:ind w:left="360"/>
              <w:contextualSpacing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 w:rsidRPr="001F39B7">
              <w:rPr>
                <w:rFonts w:ascii="Calibri" w:hAnsi="Calibri" w:eastAsia="Calibri" w:cs="Calibri"/>
                <w:sz w:val="24"/>
                <w:szCs w:val="24"/>
              </w:rPr>
              <w:t>Maintain and develop an inclusive and supportive research culture engaging with patients and researchers as equal partners.</w:t>
            </w:r>
          </w:p>
          <w:p w:rsidRPr="004B30E1" w:rsidR="0095565F" w:rsidP="006E032E" w:rsidRDefault="0095565F" w14:paraId="75EF29ED" w14:textId="77777777">
            <w:pPr>
              <w:pStyle w:val="ListParagraph"/>
              <w:ind w:left="360"/>
              <w:contextualSpacing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Pr="004B30E1" w:rsidR="0095565F" w:rsidP="0095565F" w:rsidRDefault="00BA2ECC" w14:paraId="73284D93" w14:textId="3B0C26E6">
            <w:pPr>
              <w:pStyle w:val="ListParagraph"/>
              <w:numPr>
                <w:ilvl w:val="0"/>
                <w:numId w:val="50"/>
              </w:numPr>
              <w:ind w:left="360"/>
              <w:contextualSpacing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 w:rsidRPr="004B30E1">
              <w:rPr>
                <w:rFonts w:ascii="Calibri" w:hAnsi="Calibri" w:eastAsia="Calibri" w:cs="Calibri"/>
                <w:sz w:val="24"/>
                <w:szCs w:val="24"/>
              </w:rPr>
              <w:t xml:space="preserve">Work closely with the </w:t>
            </w:r>
            <w:r w:rsidR="0072105D">
              <w:rPr>
                <w:rFonts w:ascii="Calibri" w:hAnsi="Calibri" w:eastAsia="Calibri" w:cs="Calibri"/>
                <w:sz w:val="24"/>
                <w:szCs w:val="24"/>
              </w:rPr>
              <w:t>director of SCREI</w:t>
            </w:r>
            <w:r w:rsidR="00D7307B">
              <w:rPr>
                <w:rFonts w:ascii="Calibri" w:hAnsi="Calibri" w:eastAsia="Calibri" w:cs="Calibri"/>
                <w:sz w:val="24"/>
                <w:szCs w:val="24"/>
              </w:rPr>
              <w:t>,</w:t>
            </w:r>
            <w:r w:rsidR="0072105D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  <w:r w:rsidRPr="004B30E1">
              <w:rPr>
                <w:rFonts w:ascii="Calibri" w:hAnsi="Calibri" w:eastAsia="Calibri" w:cs="Calibri"/>
                <w:sz w:val="24"/>
                <w:szCs w:val="24"/>
              </w:rPr>
              <w:t xml:space="preserve">named </w:t>
            </w:r>
            <w:r w:rsidRPr="007422F7" w:rsidR="0095565F">
              <w:rPr>
                <w:rFonts w:ascii="Calibri" w:hAnsi="Calibri" w:eastAsia="Calibri" w:cs="Calibri"/>
                <w:sz w:val="24"/>
                <w:szCs w:val="24"/>
                <w:lang w:val="en-GB"/>
              </w:rPr>
              <w:t xml:space="preserve">PPIE </w:t>
            </w:r>
            <w:r w:rsidRPr="007422F7">
              <w:rPr>
                <w:rFonts w:ascii="Calibri" w:hAnsi="Calibri" w:eastAsia="Calibri" w:cs="Calibri"/>
                <w:sz w:val="24"/>
                <w:szCs w:val="24"/>
              </w:rPr>
              <w:t>l</w:t>
            </w:r>
            <w:r w:rsidRPr="004B30E1">
              <w:rPr>
                <w:rFonts w:ascii="Calibri" w:hAnsi="Calibri" w:eastAsia="Calibri" w:cs="Calibri"/>
                <w:sz w:val="24"/>
                <w:szCs w:val="24"/>
              </w:rPr>
              <w:t xml:space="preserve">ead </w:t>
            </w:r>
            <w:r w:rsidR="008F4600">
              <w:rPr>
                <w:rFonts w:ascii="Calibri" w:hAnsi="Calibri" w:eastAsia="Calibri" w:cs="Calibri"/>
                <w:sz w:val="24"/>
                <w:szCs w:val="24"/>
              </w:rPr>
              <w:t xml:space="preserve">and EDI </w:t>
            </w:r>
            <w:r w:rsidR="00543F0F">
              <w:rPr>
                <w:rFonts w:ascii="Calibri" w:hAnsi="Calibri" w:eastAsia="Calibri" w:cs="Calibri"/>
                <w:sz w:val="24"/>
                <w:szCs w:val="24"/>
              </w:rPr>
              <w:t>champion</w:t>
            </w:r>
            <w:r w:rsidR="00C55BEF">
              <w:rPr>
                <w:rFonts w:ascii="Calibri" w:hAnsi="Calibri" w:eastAsia="Calibri" w:cs="Calibri"/>
                <w:sz w:val="24"/>
                <w:szCs w:val="24"/>
              </w:rPr>
              <w:t>s</w:t>
            </w:r>
            <w:r w:rsidR="00543F0F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  <w:r w:rsidRPr="004B30E1">
              <w:rPr>
                <w:rFonts w:ascii="Calibri" w:hAnsi="Calibri" w:eastAsia="Calibri" w:cs="Calibri"/>
                <w:sz w:val="24"/>
                <w:szCs w:val="24"/>
              </w:rPr>
              <w:t>to ensure PPIE</w:t>
            </w:r>
            <w:r w:rsidR="00543F0F">
              <w:rPr>
                <w:rFonts w:ascii="Calibri" w:hAnsi="Calibri" w:eastAsia="Calibri" w:cs="Calibri"/>
                <w:sz w:val="24"/>
                <w:szCs w:val="24"/>
              </w:rPr>
              <w:t>/EDI</w:t>
            </w:r>
            <w:r w:rsidRPr="004B30E1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  <w:r w:rsidR="00E6676A">
              <w:rPr>
                <w:rFonts w:ascii="Calibri" w:hAnsi="Calibri" w:eastAsia="Calibri" w:cs="Calibri"/>
                <w:sz w:val="24"/>
                <w:szCs w:val="24"/>
              </w:rPr>
              <w:t xml:space="preserve">(research inclusion) </w:t>
            </w:r>
            <w:r w:rsidRPr="004B30E1">
              <w:rPr>
                <w:rFonts w:ascii="Calibri" w:hAnsi="Calibri" w:eastAsia="Calibri" w:cs="Calibri"/>
                <w:sz w:val="24"/>
                <w:szCs w:val="24"/>
              </w:rPr>
              <w:t>is integral to all stages of the research life cycle.</w:t>
            </w:r>
          </w:p>
          <w:p w:rsidRPr="004B30E1" w:rsidR="0095565F" w:rsidP="006E032E" w:rsidRDefault="0095565F" w14:paraId="6C34F091" w14:textId="77777777">
            <w:pPr>
              <w:pStyle w:val="ListParagraph"/>
              <w:ind w:left="360"/>
              <w:contextualSpacing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Pr="004B30E1" w:rsidR="0095565F" w:rsidP="0095565F" w:rsidRDefault="0095565F" w14:paraId="45FDE7BB" w14:textId="7E91F987">
            <w:pPr>
              <w:pStyle w:val="ListParagraph"/>
              <w:numPr>
                <w:ilvl w:val="0"/>
                <w:numId w:val="50"/>
              </w:numPr>
              <w:ind w:left="360"/>
              <w:contextualSpacing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 w:rsidRPr="004B30E1">
              <w:rPr>
                <w:rFonts w:ascii="Calibri" w:hAnsi="Calibri" w:eastAsia="Calibri" w:cs="Calibri"/>
                <w:sz w:val="24"/>
                <w:szCs w:val="24"/>
              </w:rPr>
              <w:lastRenderedPageBreak/>
              <w:t xml:space="preserve">Work closely with the </w:t>
            </w:r>
            <w:r w:rsidR="00763BEC">
              <w:rPr>
                <w:rFonts w:ascii="Calibri" w:hAnsi="Calibri" w:eastAsia="Calibri" w:cs="Calibri"/>
                <w:sz w:val="24"/>
                <w:szCs w:val="24"/>
              </w:rPr>
              <w:t>innovation champion</w:t>
            </w:r>
            <w:r w:rsidRPr="004B30E1">
              <w:rPr>
                <w:rFonts w:ascii="Calibri" w:hAnsi="Calibri" w:eastAsia="Calibri" w:cs="Calibri"/>
                <w:sz w:val="24"/>
                <w:szCs w:val="24"/>
              </w:rPr>
              <w:t xml:space="preserve"> to ensure that industry engagement and partnership are integral to all stages of the research life cycle.</w:t>
            </w:r>
          </w:p>
          <w:p w:rsidRPr="004B30E1" w:rsidR="0095565F" w:rsidP="006E032E" w:rsidRDefault="0095565F" w14:paraId="38AFD0EB" w14:textId="77777777">
            <w:pPr>
              <w:pStyle w:val="ListParagraph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Pr="004B30E1" w:rsidR="00BA2ECC" w:rsidP="0095565F" w:rsidRDefault="0095565F" w14:paraId="4BEE94FF" w14:textId="2DFEAD7B">
            <w:pPr>
              <w:pStyle w:val="ListParagraph"/>
              <w:numPr>
                <w:ilvl w:val="0"/>
                <w:numId w:val="50"/>
              </w:numPr>
              <w:ind w:left="360"/>
              <w:contextualSpacing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 w:rsidRPr="004B30E1">
              <w:rPr>
                <w:rFonts w:ascii="Calibri" w:hAnsi="Calibri" w:eastAsia="Calibri" w:cs="Calibri"/>
                <w:sz w:val="24"/>
                <w:szCs w:val="24"/>
              </w:rPr>
              <w:t xml:space="preserve">To ensure the </w:t>
            </w:r>
            <w:r w:rsidR="00C55BEF">
              <w:rPr>
                <w:rFonts w:ascii="Calibri" w:hAnsi="Calibri" w:eastAsia="Calibri" w:cs="Calibri"/>
                <w:sz w:val="24"/>
                <w:szCs w:val="24"/>
              </w:rPr>
              <w:t>t</w:t>
            </w:r>
            <w:r w:rsidRPr="004B30E1" w:rsidR="00341D10">
              <w:rPr>
                <w:rFonts w:ascii="Calibri" w:hAnsi="Calibri" w:eastAsia="Calibri" w:cs="Calibri"/>
                <w:sz w:val="24"/>
                <w:szCs w:val="24"/>
              </w:rPr>
              <w:t xml:space="preserve">heme’s research programme incorporates opportunities to engage relevant </w:t>
            </w:r>
            <w:r w:rsidRPr="004B2FAA" w:rsidR="00341D10">
              <w:rPr>
                <w:rFonts w:ascii="Calibri" w:hAnsi="Calibri" w:eastAsia="Calibri" w:cs="Calibri"/>
                <w:sz w:val="24"/>
                <w:szCs w:val="24"/>
              </w:rPr>
              <w:t>NIHR infrastructure</w:t>
            </w:r>
            <w:r w:rsidRPr="004B30E1"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 xml:space="preserve"> </w:t>
            </w:r>
            <w:r w:rsidRPr="004B30E1">
              <w:rPr>
                <w:rFonts w:ascii="Calibri" w:hAnsi="Calibri" w:eastAsia="Calibri" w:cs="Calibri"/>
                <w:sz w:val="24"/>
                <w:szCs w:val="24"/>
              </w:rPr>
              <w:t>elements</w:t>
            </w:r>
            <w:r w:rsidR="004B2FAA">
              <w:rPr>
                <w:rFonts w:ascii="Calibri" w:hAnsi="Calibri" w:eastAsia="Calibri" w:cs="Calibri"/>
                <w:sz w:val="24"/>
                <w:szCs w:val="24"/>
              </w:rPr>
              <w:t>,</w:t>
            </w:r>
            <w:r w:rsidRPr="004B30E1" w:rsidR="00341D10">
              <w:rPr>
                <w:rFonts w:ascii="Calibri" w:hAnsi="Calibri" w:eastAsia="Calibri" w:cs="Calibri"/>
                <w:sz w:val="24"/>
                <w:szCs w:val="24"/>
              </w:rPr>
              <w:t xml:space="preserve"> which include CRF, TRCs</w:t>
            </w:r>
            <w:r w:rsidRPr="004B30E1" w:rsidR="0095626A">
              <w:rPr>
                <w:rFonts w:ascii="Calibri" w:hAnsi="Calibri" w:eastAsia="Calibri" w:cs="Calibri"/>
                <w:sz w:val="24"/>
                <w:szCs w:val="24"/>
              </w:rPr>
              <w:t>, ARC W</w:t>
            </w:r>
            <w:r w:rsidR="00D40990">
              <w:rPr>
                <w:rFonts w:ascii="Calibri" w:hAnsi="Calibri" w:eastAsia="Calibri" w:cs="Calibri"/>
                <w:sz w:val="24"/>
                <w:szCs w:val="24"/>
              </w:rPr>
              <w:t>essex</w:t>
            </w:r>
            <w:r w:rsidRPr="004B30E1" w:rsidR="0095626A">
              <w:rPr>
                <w:rFonts w:ascii="Calibri" w:hAnsi="Calibri" w:eastAsia="Calibri" w:cs="Calibri"/>
                <w:sz w:val="24"/>
                <w:szCs w:val="24"/>
              </w:rPr>
              <w:t xml:space="preserve">, </w:t>
            </w:r>
            <w:r w:rsidRPr="004B30E1" w:rsidR="00F44ED9">
              <w:rPr>
                <w:rFonts w:ascii="Calibri" w:hAnsi="Calibri" w:eastAsia="Calibri" w:cs="Calibri"/>
                <w:sz w:val="24"/>
                <w:szCs w:val="24"/>
              </w:rPr>
              <w:t xml:space="preserve">NIHR </w:t>
            </w:r>
            <w:proofErr w:type="spellStart"/>
            <w:r w:rsidRPr="004B30E1" w:rsidR="00F44ED9">
              <w:rPr>
                <w:rFonts w:ascii="Calibri" w:hAnsi="Calibri" w:eastAsia="Calibri" w:cs="Calibri"/>
                <w:sz w:val="24"/>
                <w:szCs w:val="24"/>
              </w:rPr>
              <w:t>BioResources</w:t>
            </w:r>
            <w:proofErr w:type="spellEnd"/>
            <w:r w:rsidR="009C638A">
              <w:rPr>
                <w:rFonts w:ascii="Calibri" w:hAnsi="Calibri" w:eastAsia="Calibri" w:cs="Calibri"/>
                <w:sz w:val="24"/>
                <w:szCs w:val="24"/>
              </w:rPr>
              <w:t>,</w:t>
            </w:r>
            <w:r w:rsidRPr="004B30E1" w:rsidR="00F44ED9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  <w:r w:rsidR="00004A59">
              <w:rPr>
                <w:rFonts w:ascii="Calibri" w:hAnsi="Calibri" w:eastAsia="Calibri" w:cs="Calibri"/>
                <w:sz w:val="24"/>
                <w:szCs w:val="24"/>
              </w:rPr>
              <w:t>S</w:t>
            </w:r>
            <w:r w:rsidRPr="004B30E1" w:rsidR="00F44ED9">
              <w:rPr>
                <w:rFonts w:ascii="Calibri" w:hAnsi="Calibri" w:eastAsia="Calibri" w:cs="Calibri"/>
                <w:sz w:val="24"/>
                <w:szCs w:val="24"/>
              </w:rPr>
              <w:t>CTU</w:t>
            </w:r>
            <w:r w:rsidR="00004A59">
              <w:rPr>
                <w:rFonts w:ascii="Calibri" w:hAnsi="Calibri" w:eastAsia="Calibri" w:cs="Calibri"/>
                <w:sz w:val="24"/>
                <w:szCs w:val="24"/>
              </w:rPr>
              <w:t>, SDE</w:t>
            </w:r>
            <w:r w:rsidR="009C638A">
              <w:rPr>
                <w:rFonts w:ascii="Calibri" w:hAnsi="Calibri" w:eastAsia="Calibri" w:cs="Calibri"/>
                <w:sz w:val="24"/>
                <w:szCs w:val="24"/>
              </w:rPr>
              <w:t xml:space="preserve"> and others</w:t>
            </w:r>
            <w:r w:rsidRPr="004B30E1" w:rsidR="00F44ED9">
              <w:rPr>
                <w:rFonts w:ascii="Calibri" w:hAnsi="Calibri" w:eastAsia="Calibri" w:cs="Calibri"/>
                <w:sz w:val="24"/>
                <w:szCs w:val="24"/>
              </w:rPr>
              <w:t>.</w:t>
            </w:r>
            <w:r w:rsidRPr="004B30E1" w:rsidR="009D476E">
              <w:rPr>
                <w:rFonts w:ascii="Calibri" w:hAnsi="Calibri" w:eastAsia="Calibri" w:cs="Calibri"/>
                <w:sz w:val="24"/>
                <w:szCs w:val="24"/>
              </w:rPr>
              <w:t xml:space="preserve"> Where relevant, </w:t>
            </w:r>
            <w:r w:rsidR="00B50E3F">
              <w:rPr>
                <w:rFonts w:ascii="Calibri" w:hAnsi="Calibri" w:eastAsia="Calibri" w:cs="Calibri"/>
                <w:sz w:val="24"/>
                <w:szCs w:val="24"/>
              </w:rPr>
              <w:t xml:space="preserve">link with other NIHR infrastructures that are </w:t>
            </w:r>
            <w:proofErr w:type="gramStart"/>
            <w:r w:rsidR="00B50E3F">
              <w:rPr>
                <w:rFonts w:ascii="Calibri" w:hAnsi="Calibri" w:eastAsia="Calibri" w:cs="Calibri"/>
                <w:sz w:val="24"/>
                <w:szCs w:val="24"/>
              </w:rPr>
              <w:t>theme-specific</w:t>
            </w:r>
            <w:proofErr w:type="gramEnd"/>
            <w:r w:rsidRPr="004B30E1" w:rsidR="009D476E">
              <w:rPr>
                <w:rFonts w:ascii="Calibri" w:hAnsi="Calibri" w:eastAsia="Calibri" w:cs="Calibri"/>
                <w:sz w:val="24"/>
                <w:szCs w:val="24"/>
              </w:rPr>
              <w:t>.</w:t>
            </w:r>
          </w:p>
          <w:p w:rsidRPr="004B30E1" w:rsidR="00270559" w:rsidP="006E032E" w:rsidRDefault="00270559" w14:paraId="1AD6DB5F" w14:textId="77777777">
            <w:pPr>
              <w:pStyle w:val="ListParagraph"/>
              <w:ind w:left="360"/>
              <w:contextualSpacing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Pr="004B30E1" w:rsidR="00270559" w:rsidP="0095565F" w:rsidRDefault="00270559" w14:paraId="3FAA9218" w14:textId="1357BF62">
            <w:pPr>
              <w:pStyle w:val="ListParagraph"/>
              <w:numPr>
                <w:ilvl w:val="0"/>
                <w:numId w:val="50"/>
              </w:numPr>
              <w:ind w:left="360"/>
              <w:contextualSpacing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 w:rsidRPr="004B30E1">
              <w:rPr>
                <w:rFonts w:ascii="Calibri" w:hAnsi="Calibri" w:eastAsia="Calibri" w:cs="Calibri"/>
                <w:sz w:val="24"/>
                <w:szCs w:val="24"/>
              </w:rPr>
              <w:t xml:space="preserve">To engage with other participants in the </w:t>
            </w:r>
            <w:r w:rsidRPr="00CF056F">
              <w:rPr>
                <w:rFonts w:ascii="Calibri" w:hAnsi="Calibri" w:eastAsia="Calibri" w:cs="Calibri"/>
                <w:sz w:val="24"/>
                <w:szCs w:val="24"/>
              </w:rPr>
              <w:t>translational pathway,</w:t>
            </w:r>
            <w:r w:rsidRPr="004B30E1">
              <w:rPr>
                <w:rFonts w:ascii="Calibri" w:hAnsi="Calibri" w:eastAsia="Calibri" w:cs="Calibri"/>
                <w:sz w:val="24"/>
                <w:szCs w:val="24"/>
              </w:rPr>
              <w:t xml:space="preserve"> in particular basic scientists within </w:t>
            </w:r>
            <w:r w:rsidR="00CB6614">
              <w:rPr>
                <w:rFonts w:ascii="Calibri" w:hAnsi="Calibri" w:eastAsia="Calibri" w:cs="Calibri"/>
                <w:sz w:val="24"/>
                <w:szCs w:val="24"/>
              </w:rPr>
              <w:t xml:space="preserve">the </w:t>
            </w:r>
            <w:proofErr w:type="spellStart"/>
            <w:r w:rsidR="00712144">
              <w:rPr>
                <w:rFonts w:ascii="Calibri" w:hAnsi="Calibri" w:eastAsia="Calibri" w:cs="Calibri"/>
                <w:sz w:val="24"/>
                <w:szCs w:val="24"/>
              </w:rPr>
              <w:t>UoS</w:t>
            </w:r>
            <w:proofErr w:type="spellEnd"/>
            <w:r w:rsidRPr="004B30E1">
              <w:rPr>
                <w:rFonts w:ascii="Calibri" w:hAnsi="Calibri" w:eastAsia="Calibri" w:cs="Calibri"/>
                <w:sz w:val="24"/>
                <w:szCs w:val="24"/>
              </w:rPr>
              <w:t xml:space="preserve"> and implementation specialists within ARC Wessex.</w:t>
            </w:r>
          </w:p>
          <w:p w:rsidRPr="004B30E1" w:rsidR="0095565F" w:rsidP="006E032E" w:rsidRDefault="0095565F" w14:paraId="0DB3809B" w14:textId="77777777">
            <w:pPr>
              <w:pStyle w:val="ListParagraph"/>
              <w:ind w:left="360"/>
              <w:contextualSpacing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Pr="004B30E1" w:rsidR="00BA2ECC" w:rsidP="0095565F" w:rsidRDefault="0095565F" w14:paraId="3A5984A3" w14:textId="1954AFEC">
            <w:pPr>
              <w:pStyle w:val="ListParagraph"/>
              <w:numPr>
                <w:ilvl w:val="0"/>
                <w:numId w:val="50"/>
              </w:numPr>
              <w:ind w:left="360"/>
              <w:contextualSpacing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 w:rsidRPr="170207F4">
              <w:rPr>
                <w:rFonts w:ascii="Calibri" w:hAnsi="Calibri" w:eastAsia="Calibri" w:cs="Calibri"/>
                <w:sz w:val="24"/>
                <w:szCs w:val="24"/>
              </w:rPr>
              <w:t xml:space="preserve">To develop the </w:t>
            </w:r>
            <w:r w:rsidR="00C55BEF">
              <w:rPr>
                <w:rFonts w:ascii="Calibri" w:hAnsi="Calibri" w:eastAsia="Calibri" w:cs="Calibri"/>
                <w:sz w:val="24"/>
                <w:szCs w:val="24"/>
              </w:rPr>
              <w:t>t</w:t>
            </w:r>
            <w:r w:rsidRPr="170207F4" w:rsidR="00BA2ECC">
              <w:rPr>
                <w:rFonts w:ascii="Calibri" w:hAnsi="Calibri" w:eastAsia="Calibri" w:cs="Calibri"/>
                <w:sz w:val="24"/>
                <w:szCs w:val="24"/>
              </w:rPr>
              <w:t>heme’s research programme</w:t>
            </w:r>
            <w:r w:rsidRPr="170207F4" w:rsidR="00F44ED9">
              <w:rPr>
                <w:rFonts w:ascii="Calibri" w:hAnsi="Calibri" w:eastAsia="Calibri" w:cs="Calibri"/>
                <w:sz w:val="24"/>
                <w:szCs w:val="24"/>
              </w:rPr>
              <w:t xml:space="preserve"> to</w:t>
            </w:r>
            <w:r w:rsidRPr="170207F4" w:rsidR="00BA2ECC">
              <w:rPr>
                <w:rFonts w:ascii="Calibri" w:hAnsi="Calibri" w:eastAsia="Calibri" w:cs="Calibri"/>
                <w:sz w:val="24"/>
                <w:szCs w:val="24"/>
              </w:rPr>
              <w:t xml:space="preserve"> incorporate opportunities to engage relevant academics from HEIs, NHS Trusts, public health, </w:t>
            </w:r>
            <w:r w:rsidRPr="170207F4" w:rsidR="00B4068B">
              <w:rPr>
                <w:rFonts w:ascii="Calibri" w:hAnsi="Calibri" w:eastAsia="Calibri" w:cs="Calibri"/>
                <w:sz w:val="24"/>
                <w:szCs w:val="24"/>
              </w:rPr>
              <w:t>Wessex Health Partners</w:t>
            </w:r>
            <w:r w:rsidR="006F6165">
              <w:rPr>
                <w:rFonts w:ascii="Calibri" w:hAnsi="Calibri" w:eastAsia="Calibri" w:cs="Calibri"/>
                <w:sz w:val="24"/>
                <w:szCs w:val="24"/>
              </w:rPr>
              <w:t>,</w:t>
            </w:r>
            <w:r w:rsidRPr="170207F4" w:rsidR="63875AC6">
              <w:rPr>
                <w:rFonts w:ascii="Calibri" w:hAnsi="Calibri" w:eastAsia="Calibri" w:cs="Calibri"/>
                <w:sz w:val="24"/>
                <w:szCs w:val="24"/>
              </w:rPr>
              <w:t xml:space="preserve"> NIHR Wessex Experimental Medicine Network</w:t>
            </w:r>
            <w:r w:rsidR="006F6165">
              <w:rPr>
                <w:rFonts w:ascii="Calibri" w:hAnsi="Calibri" w:eastAsia="Calibri" w:cs="Calibri"/>
                <w:sz w:val="24"/>
                <w:szCs w:val="24"/>
              </w:rPr>
              <w:t>,</w:t>
            </w:r>
            <w:r w:rsidRPr="170207F4" w:rsidR="00B4068B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  <w:r w:rsidRPr="170207F4" w:rsidR="00223F5D">
              <w:rPr>
                <w:rFonts w:ascii="Calibri" w:hAnsi="Calibri" w:eastAsia="Calibri" w:cs="Calibri"/>
                <w:sz w:val="24"/>
                <w:szCs w:val="24"/>
              </w:rPr>
              <w:t>ICBs</w:t>
            </w:r>
            <w:r w:rsidRPr="170207F4" w:rsidR="00BB0983">
              <w:rPr>
                <w:rFonts w:ascii="Calibri" w:hAnsi="Calibri" w:eastAsia="Calibri" w:cs="Calibri"/>
                <w:sz w:val="24"/>
                <w:szCs w:val="24"/>
              </w:rPr>
              <w:t xml:space="preserve">, </w:t>
            </w:r>
            <w:r w:rsidRPr="170207F4" w:rsidR="00BA2ECC">
              <w:rPr>
                <w:rFonts w:ascii="Calibri" w:hAnsi="Calibri" w:eastAsia="Calibri" w:cs="Calibri"/>
                <w:sz w:val="24"/>
                <w:szCs w:val="24"/>
              </w:rPr>
              <w:t>local authorities and the third sector</w:t>
            </w:r>
            <w:r w:rsidRPr="170207F4" w:rsidR="00341D10">
              <w:rPr>
                <w:rFonts w:ascii="Calibri" w:hAnsi="Calibri" w:eastAsia="Calibri" w:cs="Calibri"/>
                <w:sz w:val="24"/>
                <w:szCs w:val="24"/>
              </w:rPr>
              <w:t xml:space="preserve"> where applicable</w:t>
            </w:r>
            <w:r w:rsidRPr="170207F4" w:rsidR="00770A35">
              <w:rPr>
                <w:rFonts w:ascii="Calibri" w:hAnsi="Calibri" w:eastAsia="Calibri" w:cs="Calibri"/>
                <w:sz w:val="24"/>
                <w:szCs w:val="24"/>
              </w:rPr>
              <w:t xml:space="preserve"> including promoting cross-disciplinary </w:t>
            </w:r>
            <w:r w:rsidRPr="170207F4" w:rsidR="00DD7A13">
              <w:rPr>
                <w:rFonts w:ascii="Calibri" w:hAnsi="Calibri" w:eastAsia="Calibri" w:cs="Calibri"/>
                <w:sz w:val="24"/>
                <w:szCs w:val="24"/>
              </w:rPr>
              <w:t>collaboration</w:t>
            </w:r>
            <w:r w:rsidRPr="170207F4" w:rsidR="00341D10">
              <w:rPr>
                <w:rFonts w:ascii="Calibri" w:hAnsi="Calibri" w:eastAsia="Calibri" w:cs="Calibri"/>
                <w:sz w:val="24"/>
                <w:szCs w:val="24"/>
              </w:rPr>
              <w:t>.</w:t>
            </w:r>
          </w:p>
          <w:p w:rsidRPr="004B30E1" w:rsidR="0095565F" w:rsidP="006E032E" w:rsidRDefault="0095565F" w14:paraId="17424240" w14:textId="77777777">
            <w:pPr>
              <w:pStyle w:val="ListParagraph"/>
              <w:ind w:left="360"/>
              <w:contextualSpacing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Pr="004B30E1" w:rsidR="00BA2ECC" w:rsidP="0095565F" w:rsidRDefault="0095565F" w14:paraId="63F44D57" w14:textId="44578082">
            <w:pPr>
              <w:pStyle w:val="ListParagraph"/>
              <w:numPr>
                <w:ilvl w:val="0"/>
                <w:numId w:val="50"/>
              </w:numPr>
              <w:ind w:left="360"/>
              <w:contextualSpacing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 w:rsidRPr="004B30E1">
              <w:rPr>
                <w:rFonts w:ascii="Calibri" w:hAnsi="Calibri" w:eastAsia="Calibri" w:cs="Calibri"/>
                <w:sz w:val="24"/>
                <w:szCs w:val="24"/>
              </w:rPr>
              <w:t>Be responsible</w:t>
            </w:r>
            <w:r w:rsidRPr="004B30E1" w:rsidR="00BA2ECC">
              <w:rPr>
                <w:rFonts w:ascii="Calibri" w:hAnsi="Calibri" w:eastAsia="Calibri" w:cs="Calibri"/>
                <w:sz w:val="24"/>
                <w:szCs w:val="24"/>
              </w:rPr>
              <w:t xml:space="preserve"> for the timely completion of periodic internal reports and annual plans in accordance with NIHR timescales for their respective </w:t>
            </w:r>
            <w:r w:rsidR="00C55BEF">
              <w:rPr>
                <w:rFonts w:ascii="Calibri" w:hAnsi="Calibri" w:eastAsia="Calibri" w:cs="Calibri"/>
                <w:sz w:val="24"/>
                <w:szCs w:val="24"/>
              </w:rPr>
              <w:t>t</w:t>
            </w:r>
            <w:r w:rsidRPr="004B30E1" w:rsidR="00BA2ECC">
              <w:rPr>
                <w:rFonts w:ascii="Calibri" w:hAnsi="Calibri" w:eastAsia="Calibri" w:cs="Calibri"/>
                <w:sz w:val="24"/>
                <w:szCs w:val="24"/>
              </w:rPr>
              <w:t xml:space="preserve">heme and overarching </w:t>
            </w:r>
            <w:r w:rsidR="00C5042C">
              <w:rPr>
                <w:rFonts w:ascii="Calibri" w:hAnsi="Calibri" w:eastAsia="Calibri" w:cs="Calibri"/>
                <w:sz w:val="24"/>
                <w:szCs w:val="24"/>
              </w:rPr>
              <w:t xml:space="preserve">the </w:t>
            </w:r>
            <w:r w:rsidRPr="004B30E1" w:rsidR="00BA2ECC">
              <w:rPr>
                <w:rFonts w:ascii="Calibri" w:hAnsi="Calibri" w:eastAsia="Calibri" w:cs="Calibri"/>
                <w:sz w:val="24"/>
                <w:szCs w:val="24"/>
              </w:rPr>
              <w:t xml:space="preserve">NIHR </w:t>
            </w:r>
            <w:r w:rsidRPr="004B30E1" w:rsidR="00F44ED9">
              <w:rPr>
                <w:rFonts w:ascii="Calibri" w:hAnsi="Calibri" w:eastAsia="Calibri" w:cs="Calibri"/>
                <w:sz w:val="24"/>
                <w:szCs w:val="24"/>
              </w:rPr>
              <w:t xml:space="preserve">BRC annual </w:t>
            </w:r>
            <w:r w:rsidRPr="004B30E1" w:rsidR="00BA2ECC">
              <w:rPr>
                <w:rFonts w:ascii="Calibri" w:hAnsi="Calibri" w:eastAsia="Calibri" w:cs="Calibri"/>
                <w:sz w:val="24"/>
                <w:szCs w:val="24"/>
              </w:rPr>
              <w:t>report.</w:t>
            </w:r>
          </w:p>
          <w:p w:rsidRPr="004B30E1" w:rsidR="0095565F" w:rsidP="000A2F65" w:rsidRDefault="0095565F" w14:paraId="19C36658" w14:textId="77777777">
            <w:pPr>
              <w:pStyle w:val="ListParagraph"/>
              <w:ind w:left="0"/>
              <w:contextualSpacing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Pr="004B30E1" w:rsidR="00BA2ECC" w:rsidP="0095565F" w:rsidRDefault="0095565F" w14:paraId="7839EA8C" w14:textId="03AB69D8">
            <w:pPr>
              <w:pStyle w:val="ListParagraph"/>
              <w:numPr>
                <w:ilvl w:val="0"/>
                <w:numId w:val="50"/>
              </w:numPr>
              <w:ind w:left="360"/>
              <w:contextualSpacing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 w:rsidRPr="004B30E1">
              <w:rPr>
                <w:rFonts w:ascii="Calibri" w:hAnsi="Calibri" w:eastAsia="Calibri" w:cs="Calibri"/>
                <w:sz w:val="24"/>
                <w:szCs w:val="24"/>
              </w:rPr>
              <w:t xml:space="preserve">Identify the </w:t>
            </w:r>
            <w:r w:rsidRPr="004B30E1" w:rsidR="00BA2ECC">
              <w:rPr>
                <w:rFonts w:ascii="Calibri" w:hAnsi="Calibri" w:eastAsia="Calibri" w:cs="Calibri"/>
                <w:sz w:val="24"/>
                <w:szCs w:val="24"/>
              </w:rPr>
              <w:t xml:space="preserve">need for any significant changes to the </w:t>
            </w:r>
            <w:r w:rsidR="00C55BEF">
              <w:rPr>
                <w:rFonts w:ascii="Calibri" w:hAnsi="Calibri" w:eastAsia="Calibri" w:cs="Calibri"/>
                <w:sz w:val="24"/>
                <w:szCs w:val="24"/>
              </w:rPr>
              <w:t>t</w:t>
            </w:r>
            <w:r w:rsidRPr="004B30E1" w:rsidR="00BA2ECC">
              <w:rPr>
                <w:rFonts w:ascii="Calibri" w:hAnsi="Calibri" w:eastAsia="Calibri" w:cs="Calibri"/>
                <w:sz w:val="24"/>
                <w:szCs w:val="24"/>
              </w:rPr>
              <w:t xml:space="preserve">heme </w:t>
            </w:r>
            <w:r w:rsidRPr="004B30E1" w:rsidR="00C5042C">
              <w:rPr>
                <w:rFonts w:ascii="Calibri" w:hAnsi="Calibri" w:eastAsia="Calibri" w:cs="Calibri"/>
                <w:sz w:val="24"/>
                <w:szCs w:val="24"/>
              </w:rPr>
              <w:t>strategy and</w:t>
            </w:r>
            <w:r w:rsidRPr="004B30E1" w:rsidR="00BA2ECC">
              <w:rPr>
                <w:rFonts w:ascii="Calibri" w:hAnsi="Calibri" w:eastAsia="Calibri" w:cs="Calibri"/>
                <w:sz w:val="24"/>
                <w:szCs w:val="24"/>
              </w:rPr>
              <w:t xml:space="preserve"> seek approval from</w:t>
            </w:r>
            <w:r w:rsidRPr="004B30E1" w:rsidR="00F44ED9">
              <w:rPr>
                <w:rFonts w:ascii="Calibri" w:hAnsi="Calibri" w:eastAsia="Calibri" w:cs="Calibri"/>
                <w:sz w:val="24"/>
                <w:szCs w:val="24"/>
              </w:rPr>
              <w:t xml:space="preserve"> the NIHR BRC </w:t>
            </w:r>
            <w:r w:rsidRPr="004B30E1" w:rsidR="00BA2ECC">
              <w:rPr>
                <w:rFonts w:ascii="Calibri" w:hAnsi="Calibri" w:eastAsia="Calibri" w:cs="Calibri"/>
                <w:sz w:val="24"/>
                <w:szCs w:val="24"/>
              </w:rPr>
              <w:t>Board for any proposed changes.</w:t>
            </w:r>
          </w:p>
          <w:p w:rsidRPr="004B30E1" w:rsidR="0095565F" w:rsidP="006E032E" w:rsidRDefault="0095565F" w14:paraId="60E7FFFB" w14:textId="77777777">
            <w:pPr>
              <w:pStyle w:val="ListParagraph"/>
              <w:ind w:left="0"/>
              <w:contextualSpacing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Pr="004B30E1" w:rsidR="00BA2ECC" w:rsidP="0095565F" w:rsidRDefault="0095565F" w14:paraId="3F543B97" w14:textId="77777777">
            <w:pPr>
              <w:pStyle w:val="ListParagraph"/>
              <w:numPr>
                <w:ilvl w:val="0"/>
                <w:numId w:val="50"/>
              </w:numPr>
              <w:ind w:left="360"/>
              <w:contextualSpacing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 w:rsidRPr="004B30E1">
              <w:rPr>
                <w:rFonts w:ascii="Calibri" w:hAnsi="Calibri" w:eastAsia="Calibri" w:cs="Calibri"/>
                <w:sz w:val="24"/>
                <w:szCs w:val="24"/>
              </w:rPr>
              <w:t xml:space="preserve">Contribute to the </w:t>
            </w:r>
            <w:r w:rsidRPr="004B30E1" w:rsidR="00BA2ECC">
              <w:rPr>
                <w:rFonts w:ascii="Calibri" w:hAnsi="Calibri" w:eastAsia="Calibri" w:cs="Calibri"/>
                <w:sz w:val="24"/>
                <w:szCs w:val="24"/>
              </w:rPr>
              <w:t>integrated approach to research governance and management upholding standards of</w:t>
            </w:r>
            <w:r w:rsidRPr="004B30E1" w:rsidR="00F44ED9">
              <w:rPr>
                <w:rFonts w:ascii="Calibri" w:hAnsi="Calibri" w:eastAsia="Calibri" w:cs="Calibri"/>
                <w:sz w:val="24"/>
                <w:szCs w:val="24"/>
              </w:rPr>
              <w:t xml:space="preserve"> good governance within the B</w:t>
            </w:r>
            <w:r w:rsidRPr="004B30E1" w:rsidR="00BA2ECC">
              <w:rPr>
                <w:rFonts w:ascii="Calibri" w:hAnsi="Calibri" w:eastAsia="Calibri" w:cs="Calibri"/>
                <w:sz w:val="24"/>
                <w:szCs w:val="24"/>
              </w:rPr>
              <w:t xml:space="preserve">RC. </w:t>
            </w:r>
          </w:p>
          <w:p w:rsidRPr="004B30E1" w:rsidR="0095565F" w:rsidP="006E032E" w:rsidRDefault="0095565F" w14:paraId="1D7EEFEA" w14:textId="77777777">
            <w:pPr>
              <w:pStyle w:val="ListParagraph"/>
              <w:ind w:left="360"/>
              <w:contextualSpacing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Pr="004B30E1" w:rsidR="00BA2ECC" w:rsidP="0095565F" w:rsidRDefault="0095565F" w14:paraId="29C6B89B" w14:textId="70E2EB91">
            <w:pPr>
              <w:pStyle w:val="ListParagraph"/>
              <w:numPr>
                <w:ilvl w:val="0"/>
                <w:numId w:val="50"/>
              </w:numPr>
              <w:ind w:left="360"/>
              <w:contextualSpacing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 w:rsidRPr="004B30E1">
              <w:rPr>
                <w:rFonts w:ascii="Calibri" w:hAnsi="Calibri" w:eastAsia="Calibri" w:cs="Calibri"/>
                <w:sz w:val="24"/>
                <w:szCs w:val="24"/>
              </w:rPr>
              <w:t xml:space="preserve">To lead on, </w:t>
            </w:r>
            <w:r w:rsidRPr="004B30E1" w:rsidR="00BA2ECC">
              <w:rPr>
                <w:rFonts w:ascii="Calibri" w:hAnsi="Calibri" w:eastAsia="Calibri" w:cs="Calibri"/>
                <w:sz w:val="24"/>
                <w:szCs w:val="24"/>
              </w:rPr>
              <w:t>or contribute, as appro</w:t>
            </w:r>
            <w:r w:rsidRPr="004B30E1" w:rsidR="00F44ED9">
              <w:rPr>
                <w:rFonts w:ascii="Calibri" w:hAnsi="Calibri" w:eastAsia="Calibri" w:cs="Calibri"/>
                <w:sz w:val="24"/>
                <w:szCs w:val="24"/>
              </w:rPr>
              <w:t xml:space="preserve">priate, to </w:t>
            </w:r>
            <w:r w:rsidRPr="004B30E1" w:rsidR="00CE444E">
              <w:rPr>
                <w:rFonts w:ascii="Calibri" w:hAnsi="Calibri" w:eastAsia="Calibri" w:cs="Calibri"/>
                <w:sz w:val="24"/>
                <w:szCs w:val="24"/>
              </w:rPr>
              <w:t xml:space="preserve">the </w:t>
            </w:r>
            <w:r w:rsidRPr="004B30E1" w:rsidR="00F44ED9">
              <w:rPr>
                <w:rFonts w:ascii="Calibri" w:hAnsi="Calibri" w:eastAsia="Calibri" w:cs="Calibri"/>
                <w:sz w:val="24"/>
                <w:szCs w:val="24"/>
              </w:rPr>
              <w:t>leadership of cross-B</w:t>
            </w:r>
            <w:r w:rsidRPr="004B30E1" w:rsidR="00BA2ECC">
              <w:rPr>
                <w:rFonts w:ascii="Calibri" w:hAnsi="Calibri" w:eastAsia="Calibri" w:cs="Calibri"/>
                <w:sz w:val="24"/>
                <w:szCs w:val="24"/>
              </w:rPr>
              <w:t>RC programmes of work in areas of thematic or research specialism (as the opportunity arises). To ensure the</w:t>
            </w:r>
            <w:r w:rsidRPr="004B30E1" w:rsidR="00F44ED9">
              <w:rPr>
                <w:rFonts w:ascii="Calibri" w:hAnsi="Calibri" w:eastAsia="Calibri" w:cs="Calibri"/>
                <w:sz w:val="24"/>
                <w:szCs w:val="24"/>
              </w:rPr>
              <w:t xml:space="preserve">ir </w:t>
            </w:r>
            <w:r w:rsidR="00C55BEF">
              <w:rPr>
                <w:rFonts w:ascii="Calibri" w:hAnsi="Calibri" w:eastAsia="Calibri" w:cs="Calibri"/>
                <w:sz w:val="24"/>
                <w:szCs w:val="24"/>
              </w:rPr>
              <w:t>t</w:t>
            </w:r>
            <w:r w:rsidRPr="004B30E1" w:rsidR="00F44ED9">
              <w:rPr>
                <w:rFonts w:ascii="Calibri" w:hAnsi="Calibri" w:eastAsia="Calibri" w:cs="Calibri"/>
                <w:sz w:val="24"/>
                <w:szCs w:val="24"/>
              </w:rPr>
              <w:t>heme participates in B</w:t>
            </w:r>
            <w:r w:rsidRPr="004B30E1" w:rsidR="00BA2ECC">
              <w:rPr>
                <w:rFonts w:ascii="Calibri" w:hAnsi="Calibri" w:eastAsia="Calibri" w:cs="Calibri"/>
                <w:sz w:val="24"/>
                <w:szCs w:val="24"/>
              </w:rPr>
              <w:t xml:space="preserve">RC </w:t>
            </w:r>
            <w:r w:rsidR="00504B6B">
              <w:rPr>
                <w:rFonts w:ascii="Calibri" w:hAnsi="Calibri" w:eastAsia="Calibri" w:cs="Calibri"/>
                <w:sz w:val="24"/>
                <w:szCs w:val="24"/>
              </w:rPr>
              <w:t xml:space="preserve">research themes </w:t>
            </w:r>
            <w:r w:rsidR="002C1F19">
              <w:rPr>
                <w:rFonts w:ascii="Calibri" w:hAnsi="Calibri" w:eastAsia="Calibri" w:cs="Calibri"/>
                <w:sz w:val="24"/>
                <w:szCs w:val="24"/>
              </w:rPr>
              <w:t xml:space="preserve">and cross-cutting </w:t>
            </w:r>
            <w:r w:rsidRPr="004B30E1" w:rsidR="00BA2ECC">
              <w:rPr>
                <w:rFonts w:ascii="Calibri" w:hAnsi="Calibri" w:eastAsia="Calibri" w:cs="Calibri"/>
                <w:sz w:val="24"/>
                <w:szCs w:val="24"/>
              </w:rPr>
              <w:t>work programmes</w:t>
            </w:r>
            <w:r w:rsidRPr="004B30E1" w:rsidR="00C56718">
              <w:rPr>
                <w:rFonts w:ascii="Calibri" w:hAnsi="Calibri" w:eastAsia="Calibri" w:cs="Calibri"/>
                <w:sz w:val="24"/>
                <w:szCs w:val="24"/>
              </w:rPr>
              <w:t>.</w:t>
            </w:r>
          </w:p>
          <w:p w:rsidRPr="004B30E1" w:rsidR="00C56718" w:rsidP="006E032E" w:rsidRDefault="00C56718" w14:paraId="47A4C88E" w14:textId="77777777">
            <w:pPr>
              <w:pStyle w:val="ListParagraph"/>
              <w:ind w:left="360"/>
              <w:contextualSpacing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Pr="004B30E1" w:rsidR="00C56718" w:rsidP="0095565F" w:rsidRDefault="00C56718" w14:paraId="17AEDCE9" w14:textId="77777777">
            <w:pPr>
              <w:pStyle w:val="ListParagraph"/>
              <w:numPr>
                <w:ilvl w:val="0"/>
                <w:numId w:val="50"/>
              </w:numPr>
              <w:ind w:left="360"/>
              <w:contextualSpacing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 w:rsidRPr="004B30E1">
              <w:rPr>
                <w:rFonts w:ascii="Calibri" w:hAnsi="Calibri" w:eastAsia="Calibri" w:cs="Calibri"/>
                <w:sz w:val="24"/>
                <w:szCs w:val="24"/>
              </w:rPr>
              <w:t xml:space="preserve">To contribute to the development and delivery of BRC external engagement strategy </w:t>
            </w:r>
            <w:proofErr w:type="gramStart"/>
            <w:r w:rsidRPr="004B30E1">
              <w:rPr>
                <w:rFonts w:ascii="Calibri" w:hAnsi="Calibri" w:eastAsia="Calibri" w:cs="Calibri"/>
                <w:sz w:val="24"/>
                <w:szCs w:val="24"/>
              </w:rPr>
              <w:t>in order to</w:t>
            </w:r>
            <w:proofErr w:type="gramEnd"/>
            <w:r w:rsidRPr="004B30E1">
              <w:rPr>
                <w:rFonts w:ascii="Calibri" w:hAnsi="Calibri" w:eastAsia="Calibri" w:cs="Calibri"/>
                <w:sz w:val="24"/>
                <w:szCs w:val="24"/>
              </w:rPr>
              <w:t xml:space="preserve"> enhance external understanding and appreciation of the BRC locally, regionally, nationally and globally. </w:t>
            </w:r>
          </w:p>
          <w:p w:rsidRPr="004B30E1" w:rsidR="00BA2ECC" w:rsidP="000A2F65" w:rsidRDefault="00BA2ECC" w14:paraId="619CB807" w14:textId="77777777">
            <w:pPr>
              <w:pStyle w:val="ListParagraph"/>
              <w:ind w:left="0"/>
              <w:contextualSpacing/>
              <w:jc w:val="both"/>
              <w:rPr>
                <w:rFonts w:ascii="Calibri" w:hAnsi="Calibri" w:eastAsia="Calibri" w:cs="Calibri"/>
                <w:sz w:val="24"/>
                <w:szCs w:val="24"/>
                <w:lang w:bidi="he-IL"/>
              </w:rPr>
            </w:pPr>
          </w:p>
        </w:tc>
      </w:tr>
    </w:tbl>
    <w:p w:rsidRPr="004B30E1" w:rsidR="00BA2ECC" w:rsidP="00BA2ECC" w:rsidRDefault="00BA2ECC" w14:paraId="208C57A1" w14:textId="77777777">
      <w:pPr>
        <w:rPr>
          <w:rFonts w:ascii="Calibri" w:hAnsi="Calibri"/>
          <w:sz w:val="24"/>
          <w:szCs w:val="24"/>
        </w:rPr>
      </w:pPr>
    </w:p>
    <w:p w:rsidRPr="00CD35FF" w:rsidR="00B451D9" w:rsidP="00B451D9" w:rsidRDefault="00DE767E" w14:paraId="430A6E97" w14:textId="77777777">
      <w:pPr>
        <w:rPr>
          <w:rFonts w:ascii="Calibri" w:hAnsi="Calibri" w:cs="Calibri"/>
          <w:b/>
          <w:bCs/>
          <w:sz w:val="24"/>
          <w:szCs w:val="24"/>
        </w:rPr>
      </w:pPr>
      <w:r w:rsidRPr="00CD35FF">
        <w:rPr>
          <w:rFonts w:ascii="Calibri" w:hAnsi="Calibri" w:cs="Calibri"/>
          <w:b/>
          <w:bCs/>
          <w:sz w:val="24"/>
          <w:szCs w:val="24"/>
        </w:rPr>
        <w:t xml:space="preserve">       </w:t>
      </w:r>
      <w:r w:rsidRPr="00CD35FF" w:rsidR="00B451D9">
        <w:rPr>
          <w:rFonts w:ascii="Calibri" w:hAnsi="Calibri" w:cs="Calibri"/>
          <w:b/>
          <w:bCs/>
          <w:sz w:val="24"/>
          <w:szCs w:val="24"/>
        </w:rPr>
        <w:t>PERSON SPECIFICATION</w:t>
      </w:r>
    </w:p>
    <w:tbl>
      <w:tblPr>
        <w:tblW w:w="9780" w:type="dxa"/>
        <w:tblInd w:w="4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99"/>
        <w:gridCol w:w="4238"/>
        <w:gridCol w:w="3543"/>
      </w:tblGrid>
      <w:tr w:rsidRPr="00EC27E7" w:rsidR="00B451D9" w:rsidTr="00F25BCC" w14:paraId="6FBA2981" w14:textId="77777777">
        <w:trPr>
          <w:tblHeader/>
        </w:trPr>
        <w:tc>
          <w:tcPr>
            <w:tcW w:w="1999" w:type="dxa"/>
            <w:shd w:val="clear" w:color="auto" w:fill="DAEEF3"/>
            <w:vAlign w:val="center"/>
          </w:tcPr>
          <w:p w:rsidRPr="00253080" w:rsidR="00B451D9" w:rsidP="00B451D9" w:rsidRDefault="00B451D9" w14:paraId="02416C0E" w14:textId="7777777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53080">
              <w:rPr>
                <w:rFonts w:ascii="Calibri" w:hAnsi="Calibri" w:cs="Calibri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4238" w:type="dxa"/>
            <w:shd w:val="clear" w:color="auto" w:fill="DAEEF3"/>
            <w:vAlign w:val="center"/>
          </w:tcPr>
          <w:p w:rsidRPr="00253080" w:rsidR="00B451D9" w:rsidP="00B451D9" w:rsidRDefault="00B451D9" w14:paraId="22DAF65B" w14:textId="7777777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53080">
              <w:rPr>
                <w:rFonts w:ascii="Calibri" w:hAnsi="Calibri" w:cs="Calibri"/>
                <w:b/>
                <w:bCs/>
                <w:sz w:val="24"/>
                <w:szCs w:val="24"/>
              </w:rPr>
              <w:t>Essential</w:t>
            </w:r>
          </w:p>
        </w:tc>
        <w:tc>
          <w:tcPr>
            <w:tcW w:w="3543" w:type="dxa"/>
            <w:shd w:val="clear" w:color="auto" w:fill="DAEEF3"/>
            <w:vAlign w:val="center"/>
          </w:tcPr>
          <w:p w:rsidRPr="00253080" w:rsidR="00B451D9" w:rsidP="00B451D9" w:rsidRDefault="00B451D9" w14:paraId="4529CD6A" w14:textId="7777777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53080">
              <w:rPr>
                <w:rFonts w:ascii="Calibri" w:hAnsi="Calibri" w:cs="Calibri"/>
                <w:b/>
                <w:bCs/>
                <w:sz w:val="24"/>
                <w:szCs w:val="24"/>
              </w:rPr>
              <w:t>Desirable</w:t>
            </w:r>
          </w:p>
        </w:tc>
      </w:tr>
      <w:tr w:rsidRPr="00512DCF" w:rsidR="00B451D9" w:rsidTr="00F25BCC" w14:paraId="1ED57885" w14:textId="77777777">
        <w:tc>
          <w:tcPr>
            <w:tcW w:w="1999" w:type="dxa"/>
          </w:tcPr>
          <w:p w:rsidRPr="004B30E1" w:rsidR="00B451D9" w:rsidP="00B451D9" w:rsidRDefault="00B451D9" w14:paraId="53D73D70" w14:textId="77777777">
            <w:pPr>
              <w:rPr>
                <w:rFonts w:ascii="Calibri" w:hAnsi="Calibri" w:cs="Calibri"/>
                <w:szCs w:val="22"/>
              </w:rPr>
            </w:pPr>
            <w:r w:rsidRPr="004B30E1">
              <w:rPr>
                <w:rFonts w:ascii="Calibri" w:hAnsi="Calibri" w:cs="Calibri"/>
                <w:b/>
                <w:szCs w:val="22"/>
              </w:rPr>
              <w:t>Qualifications, knowledge and experience</w:t>
            </w:r>
          </w:p>
        </w:tc>
        <w:tc>
          <w:tcPr>
            <w:tcW w:w="4238" w:type="dxa"/>
          </w:tcPr>
          <w:p w:rsidR="009717FB" w:rsidP="004B30E1" w:rsidRDefault="00B451D9" w14:paraId="035CCA08" w14:textId="387C7571">
            <w:pPr>
              <w:spacing w:after="90"/>
              <w:rPr>
                <w:rFonts w:ascii="Calibri" w:hAnsi="Calibri" w:cs="Calibri"/>
                <w:szCs w:val="22"/>
              </w:rPr>
            </w:pPr>
            <w:r w:rsidRPr="004B30E1">
              <w:rPr>
                <w:rFonts w:ascii="Calibri" w:hAnsi="Calibri" w:cs="Calibri"/>
                <w:szCs w:val="22"/>
              </w:rPr>
              <w:t xml:space="preserve">PhD or equivalent professional qualifications and experience in </w:t>
            </w:r>
            <w:r w:rsidR="009717FB">
              <w:rPr>
                <w:rFonts w:ascii="Calibri" w:hAnsi="Calibri" w:cs="Calibri"/>
                <w:szCs w:val="22"/>
              </w:rPr>
              <w:t xml:space="preserve">experimental medicine </w:t>
            </w:r>
            <w:hyperlink w:history="1" r:id="rId11">
              <w:r w:rsidRPr="00AB09C0" w:rsidR="00F31D33">
                <w:rPr>
                  <w:rStyle w:val="Hyperlink"/>
                  <w:rFonts w:ascii="Calibri" w:hAnsi="Calibri" w:cs="Calibri"/>
                  <w:szCs w:val="22"/>
                </w:rPr>
                <w:t>https://www.nihr.ac.uk/about-us/what-we-do/infrastructure</w:t>
              </w:r>
            </w:hyperlink>
            <w:r w:rsidR="00F31D33">
              <w:rPr>
                <w:rFonts w:ascii="Calibri" w:hAnsi="Calibri" w:cs="Calibri"/>
                <w:szCs w:val="22"/>
              </w:rPr>
              <w:t xml:space="preserve"> </w:t>
            </w:r>
          </w:p>
          <w:p w:rsidRPr="004B30E1" w:rsidR="00B451D9" w:rsidP="004B30E1" w:rsidRDefault="00B451D9" w14:paraId="5B2BBF0E" w14:textId="77777777">
            <w:pPr>
              <w:spacing w:after="90"/>
              <w:rPr>
                <w:rFonts w:ascii="Calibri" w:hAnsi="Calibri" w:cs="Calibri"/>
                <w:szCs w:val="22"/>
              </w:rPr>
            </w:pPr>
            <w:r w:rsidRPr="004B30E1">
              <w:rPr>
                <w:rFonts w:ascii="Calibri" w:hAnsi="Calibri" w:cs="Calibri"/>
                <w:szCs w:val="22"/>
              </w:rPr>
              <w:lastRenderedPageBreak/>
              <w:t xml:space="preserve">Detailed knowledge of </w:t>
            </w:r>
            <w:r w:rsidR="009717FB">
              <w:rPr>
                <w:rFonts w:ascii="Calibri" w:hAnsi="Calibri" w:cs="Calibri"/>
                <w:szCs w:val="22"/>
              </w:rPr>
              <w:t xml:space="preserve">experimental medicine </w:t>
            </w:r>
          </w:p>
          <w:p w:rsidRPr="004B30E1" w:rsidR="00B451D9" w:rsidP="004B30E1" w:rsidRDefault="00B451D9" w14:paraId="384D692F" w14:textId="1DD3EB18">
            <w:pPr>
              <w:spacing w:after="90"/>
              <w:rPr>
                <w:rFonts w:ascii="Calibri" w:hAnsi="Calibri" w:cs="Calibri"/>
                <w:szCs w:val="22"/>
              </w:rPr>
            </w:pPr>
            <w:r w:rsidRPr="004B30E1">
              <w:rPr>
                <w:rFonts w:ascii="Calibri" w:hAnsi="Calibri" w:cs="Calibri"/>
                <w:szCs w:val="22"/>
              </w:rPr>
              <w:t>A</w:t>
            </w:r>
            <w:r w:rsidR="00677868">
              <w:rPr>
                <w:rFonts w:ascii="Calibri" w:hAnsi="Calibri" w:cs="Calibri"/>
                <w:szCs w:val="22"/>
              </w:rPr>
              <w:t xml:space="preserve"> </w:t>
            </w:r>
            <w:proofErr w:type="gramStart"/>
            <w:r w:rsidRPr="004B30E1">
              <w:rPr>
                <w:rFonts w:ascii="Calibri" w:hAnsi="Calibri" w:cs="Calibri"/>
                <w:szCs w:val="22"/>
              </w:rPr>
              <w:t xml:space="preserve">significant </w:t>
            </w:r>
            <w:r w:rsidRPr="004B30E1" w:rsidR="00DE767E">
              <w:rPr>
                <w:rFonts w:ascii="Calibri" w:hAnsi="Calibri" w:cs="Calibri"/>
                <w:szCs w:val="22"/>
              </w:rPr>
              <w:t xml:space="preserve"> regional</w:t>
            </w:r>
            <w:proofErr w:type="gramEnd"/>
            <w:r w:rsidRPr="004B30E1" w:rsidR="00DE767E">
              <w:rPr>
                <w:rFonts w:ascii="Calibri" w:hAnsi="Calibri" w:cs="Calibri"/>
                <w:szCs w:val="22"/>
              </w:rPr>
              <w:t xml:space="preserve"> or </w:t>
            </w:r>
            <w:r w:rsidRPr="004B30E1">
              <w:rPr>
                <w:rFonts w:ascii="Calibri" w:hAnsi="Calibri" w:cs="Calibri"/>
                <w:szCs w:val="22"/>
              </w:rPr>
              <w:t xml:space="preserve">national reputation in  </w:t>
            </w:r>
            <w:r w:rsidR="009717FB">
              <w:rPr>
                <w:rFonts w:ascii="Calibri" w:hAnsi="Calibri" w:cs="Calibri"/>
                <w:szCs w:val="22"/>
              </w:rPr>
              <w:t>experimental medicine</w:t>
            </w:r>
          </w:p>
          <w:p w:rsidRPr="004B30E1" w:rsidR="00B451D9" w:rsidP="004B30E1" w:rsidRDefault="00B451D9" w14:paraId="0CC8F589" w14:textId="77777777">
            <w:pPr>
              <w:spacing w:after="90"/>
              <w:rPr>
                <w:rFonts w:ascii="Calibri" w:hAnsi="Calibri" w:cs="Calibri"/>
                <w:szCs w:val="22"/>
              </w:rPr>
            </w:pPr>
            <w:r w:rsidRPr="004B30E1">
              <w:rPr>
                <w:rFonts w:ascii="Calibri" w:hAnsi="Calibri" w:cs="Calibri"/>
                <w:szCs w:val="22"/>
              </w:rPr>
              <w:t xml:space="preserve">A sustained record of excellence in teaching and learning activities in </w:t>
            </w:r>
            <w:r w:rsidR="009717FB">
              <w:rPr>
                <w:rFonts w:ascii="Calibri" w:hAnsi="Calibri" w:cs="Calibri"/>
                <w:szCs w:val="22"/>
              </w:rPr>
              <w:t>experimental medicine</w:t>
            </w:r>
            <w:r w:rsidRPr="004B30E1">
              <w:rPr>
                <w:rFonts w:ascii="Calibri" w:hAnsi="Calibri" w:cs="Calibri"/>
                <w:szCs w:val="22"/>
              </w:rPr>
              <w:t xml:space="preserve"> </w:t>
            </w:r>
          </w:p>
          <w:p w:rsidRPr="004B30E1" w:rsidR="00272AAE" w:rsidP="004B30E1" w:rsidRDefault="00B451D9" w14:paraId="14804ADC" w14:textId="7663984C">
            <w:pPr>
              <w:spacing w:after="90"/>
              <w:rPr>
                <w:rFonts w:ascii="Calibri" w:hAnsi="Calibri" w:cs="Calibri"/>
                <w:szCs w:val="22"/>
              </w:rPr>
            </w:pPr>
            <w:r w:rsidRPr="004B30E1">
              <w:rPr>
                <w:rFonts w:ascii="Calibri" w:hAnsi="Calibri" w:cs="Calibri"/>
                <w:szCs w:val="22"/>
              </w:rPr>
              <w:t xml:space="preserve">A sustained record of excellence in research activities </w:t>
            </w:r>
            <w:r w:rsidRPr="00D826BD">
              <w:rPr>
                <w:rFonts w:ascii="Calibri" w:hAnsi="Calibri" w:cs="Calibri"/>
                <w:szCs w:val="22"/>
              </w:rPr>
              <w:t xml:space="preserve">as indicated through </w:t>
            </w:r>
            <w:r w:rsidRPr="00D826BD" w:rsidR="00C27238">
              <w:rPr>
                <w:rFonts w:ascii="Calibri" w:hAnsi="Calibri" w:cs="Calibri"/>
                <w:szCs w:val="22"/>
              </w:rPr>
              <w:t>high-impact</w:t>
            </w:r>
            <w:r w:rsidRPr="00D826BD">
              <w:rPr>
                <w:rFonts w:ascii="Calibri" w:hAnsi="Calibri" w:cs="Calibri"/>
                <w:szCs w:val="22"/>
              </w:rPr>
              <w:t xml:space="preserve"> publications and citations in </w:t>
            </w:r>
            <w:r w:rsidRPr="00D826BD" w:rsidR="00400784">
              <w:rPr>
                <w:rFonts w:ascii="Calibri" w:hAnsi="Calibri" w:cs="Calibri"/>
                <w:szCs w:val="22"/>
              </w:rPr>
              <w:t>translational research</w:t>
            </w:r>
            <w:r w:rsidRPr="00E83E86" w:rsidR="00672C0F">
              <w:rPr>
                <w:rFonts w:ascii="Calibri" w:hAnsi="Calibri" w:cs="Calibri"/>
                <w:szCs w:val="22"/>
              </w:rPr>
              <w:t>.</w:t>
            </w:r>
          </w:p>
          <w:p w:rsidR="00B451D9" w:rsidP="004B30E1" w:rsidRDefault="00272AAE" w14:paraId="18C49558" w14:textId="65D69CB5">
            <w:pPr>
              <w:spacing w:after="90"/>
              <w:rPr>
                <w:rFonts w:ascii="Calibri" w:hAnsi="Calibri" w:cs="Calibri"/>
                <w:szCs w:val="22"/>
              </w:rPr>
            </w:pPr>
            <w:r w:rsidRPr="004B30E1">
              <w:rPr>
                <w:rFonts w:ascii="Calibri" w:hAnsi="Calibri" w:cs="Calibri"/>
                <w:szCs w:val="22"/>
              </w:rPr>
              <w:t xml:space="preserve">Proven ability to work </w:t>
            </w:r>
            <w:r w:rsidRPr="004B30E1" w:rsidR="00DE767E">
              <w:rPr>
                <w:rFonts w:ascii="Calibri" w:hAnsi="Calibri" w:cs="Calibri"/>
                <w:szCs w:val="22"/>
              </w:rPr>
              <w:t>with</w:t>
            </w:r>
            <w:r w:rsidRPr="004B30E1">
              <w:rPr>
                <w:rFonts w:ascii="Calibri" w:hAnsi="Calibri" w:cs="Calibri"/>
                <w:szCs w:val="22"/>
              </w:rPr>
              <w:t xml:space="preserve"> </w:t>
            </w:r>
            <w:r w:rsidRPr="004B30E1" w:rsidR="00DE767E">
              <w:rPr>
                <w:rFonts w:ascii="Calibri" w:hAnsi="Calibri" w:cs="Calibri"/>
                <w:szCs w:val="22"/>
              </w:rPr>
              <w:t xml:space="preserve">industry </w:t>
            </w:r>
            <w:r w:rsidRPr="004B30E1">
              <w:rPr>
                <w:rFonts w:ascii="Calibri" w:hAnsi="Calibri" w:cs="Calibri"/>
                <w:szCs w:val="22"/>
              </w:rPr>
              <w:t xml:space="preserve">and other research </w:t>
            </w:r>
            <w:r w:rsidRPr="004B30E1" w:rsidR="00400784">
              <w:rPr>
                <w:rFonts w:ascii="Calibri" w:hAnsi="Calibri" w:cs="Calibri"/>
                <w:szCs w:val="22"/>
              </w:rPr>
              <w:t>institutes to</w:t>
            </w:r>
            <w:r w:rsidRPr="004B30E1">
              <w:rPr>
                <w:rFonts w:ascii="Calibri" w:hAnsi="Calibri" w:cs="Calibri"/>
                <w:szCs w:val="22"/>
              </w:rPr>
              <w:t xml:space="preserve"> generate </w:t>
            </w:r>
            <w:r w:rsidRPr="004B30E1" w:rsidR="00400784">
              <w:rPr>
                <w:rFonts w:ascii="Calibri" w:hAnsi="Calibri" w:cs="Calibri"/>
                <w:szCs w:val="22"/>
              </w:rPr>
              <w:t>external income</w:t>
            </w:r>
            <w:r w:rsidRPr="004B30E1">
              <w:rPr>
                <w:rFonts w:ascii="Calibri" w:hAnsi="Calibri" w:cs="Calibri"/>
                <w:szCs w:val="22"/>
              </w:rPr>
              <w:t>.</w:t>
            </w:r>
          </w:p>
          <w:p w:rsidR="00B451D9" w:rsidP="004B30E1" w:rsidRDefault="009717FB" w14:paraId="1096887A" w14:textId="4829FEE2">
            <w:pPr>
              <w:spacing w:after="9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Experience </w:t>
            </w:r>
            <w:r w:rsidR="00B02636">
              <w:rPr>
                <w:rFonts w:ascii="Calibri" w:hAnsi="Calibri" w:cs="Calibri"/>
                <w:szCs w:val="22"/>
              </w:rPr>
              <w:t>in</w:t>
            </w:r>
            <w:r>
              <w:rPr>
                <w:rFonts w:ascii="Calibri" w:hAnsi="Calibri" w:cs="Calibri"/>
                <w:szCs w:val="22"/>
              </w:rPr>
              <w:t xml:space="preserve"> </w:t>
            </w:r>
            <w:r w:rsidRPr="004B30E1">
              <w:rPr>
                <w:rFonts w:ascii="Calibri" w:hAnsi="Calibri" w:cs="Calibri"/>
                <w:szCs w:val="22"/>
              </w:rPr>
              <w:t>patient involvement/engagement</w:t>
            </w:r>
            <w:r>
              <w:rPr>
                <w:rFonts w:ascii="Calibri" w:hAnsi="Calibri" w:cs="Calibri"/>
                <w:szCs w:val="22"/>
              </w:rPr>
              <w:t xml:space="preserve"> activities related to experimental medicine.</w:t>
            </w:r>
          </w:p>
          <w:p w:rsidRPr="004B30E1" w:rsidR="00B95CE7" w:rsidP="004B30E1" w:rsidRDefault="000875FC" w14:paraId="48A20605" w14:textId="79B7C02A">
            <w:pPr>
              <w:spacing w:after="9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Proven ability to </w:t>
            </w:r>
            <w:r w:rsidRPr="005F26C8" w:rsidR="005F26C8">
              <w:rPr>
                <w:rFonts w:ascii="Calibri" w:hAnsi="Calibri" w:cs="Calibri"/>
                <w:szCs w:val="22"/>
              </w:rPr>
              <w:t>engag</w:t>
            </w:r>
            <w:r w:rsidR="005F26C8">
              <w:rPr>
                <w:rFonts w:ascii="Calibri" w:hAnsi="Calibri" w:cs="Calibri"/>
                <w:szCs w:val="22"/>
              </w:rPr>
              <w:t>e</w:t>
            </w:r>
            <w:r w:rsidRPr="005F26C8" w:rsidR="005F26C8">
              <w:rPr>
                <w:rFonts w:ascii="Calibri" w:hAnsi="Calibri" w:cs="Calibri"/>
                <w:szCs w:val="22"/>
              </w:rPr>
              <w:t xml:space="preserve"> with community members, especially in underserved populations</w:t>
            </w:r>
            <w:r w:rsidR="00D460AC">
              <w:rPr>
                <w:rFonts w:ascii="Calibri" w:hAnsi="Calibri" w:cs="Calibri"/>
                <w:szCs w:val="22"/>
              </w:rPr>
              <w:t>;</w:t>
            </w:r>
            <w:r w:rsidR="00567324">
              <w:rPr>
                <w:rFonts w:ascii="Calibri" w:hAnsi="Calibri" w:cs="Calibri"/>
                <w:szCs w:val="22"/>
              </w:rPr>
              <w:t xml:space="preserve"> understand </w:t>
            </w:r>
            <w:r w:rsidR="002E038B">
              <w:rPr>
                <w:rFonts w:ascii="Calibri" w:hAnsi="Calibri" w:cs="Calibri"/>
                <w:szCs w:val="22"/>
              </w:rPr>
              <w:t>local</w:t>
            </w:r>
            <w:r w:rsidR="00094574">
              <w:rPr>
                <w:rFonts w:ascii="Calibri" w:hAnsi="Calibri" w:cs="Calibri"/>
                <w:szCs w:val="22"/>
              </w:rPr>
              <w:t xml:space="preserve"> </w:t>
            </w:r>
            <w:r w:rsidR="00EA1A4D">
              <w:rPr>
                <w:rFonts w:ascii="Calibri" w:hAnsi="Calibri" w:cs="Calibri"/>
                <w:szCs w:val="22"/>
              </w:rPr>
              <w:t>needs</w:t>
            </w:r>
            <w:r w:rsidR="00BD716A">
              <w:rPr>
                <w:rFonts w:ascii="Calibri" w:hAnsi="Calibri" w:cs="Calibri"/>
                <w:szCs w:val="22"/>
              </w:rPr>
              <w:t xml:space="preserve"> and </w:t>
            </w:r>
            <w:r w:rsidR="00C62AE7">
              <w:rPr>
                <w:rFonts w:ascii="Calibri" w:hAnsi="Calibri" w:cs="Calibri"/>
                <w:szCs w:val="22"/>
              </w:rPr>
              <w:t>support research initiatives.</w:t>
            </w:r>
            <w:r w:rsidR="009F7C7F">
              <w:rPr>
                <w:rFonts w:ascii="Calibri" w:hAnsi="Calibri" w:cs="Calibri"/>
                <w:szCs w:val="22"/>
              </w:rPr>
              <w:t xml:space="preserve"> </w:t>
            </w:r>
          </w:p>
        </w:tc>
        <w:tc>
          <w:tcPr>
            <w:tcW w:w="3543" w:type="dxa"/>
          </w:tcPr>
          <w:p w:rsidRPr="004B30E1" w:rsidR="00B451D9" w:rsidP="004B30E1" w:rsidRDefault="00B451D9" w14:paraId="0ACDB860" w14:textId="77777777">
            <w:pPr>
              <w:spacing w:after="90"/>
              <w:rPr>
                <w:rFonts w:ascii="Calibri" w:hAnsi="Calibri" w:cs="Calibri"/>
                <w:szCs w:val="22"/>
              </w:rPr>
            </w:pPr>
            <w:r w:rsidRPr="004B30E1">
              <w:rPr>
                <w:rFonts w:ascii="Calibri" w:hAnsi="Calibri" w:cs="Calibri"/>
                <w:szCs w:val="22"/>
              </w:rPr>
              <w:lastRenderedPageBreak/>
              <w:t xml:space="preserve">Membership of </w:t>
            </w:r>
            <w:r w:rsidRPr="004B30E1" w:rsidR="00DE767E">
              <w:rPr>
                <w:rFonts w:ascii="Calibri" w:hAnsi="Calibri" w:cs="Calibri"/>
                <w:szCs w:val="22"/>
              </w:rPr>
              <w:t xml:space="preserve">regional or </w:t>
            </w:r>
            <w:r w:rsidRPr="004B30E1">
              <w:rPr>
                <w:rFonts w:ascii="Calibri" w:hAnsi="Calibri" w:cs="Calibri"/>
                <w:szCs w:val="22"/>
              </w:rPr>
              <w:t>national advisory bodies learned societies</w:t>
            </w:r>
          </w:p>
          <w:p w:rsidRPr="004B30E1" w:rsidR="00B451D9" w:rsidP="004B30E1" w:rsidRDefault="00B451D9" w14:paraId="1126E417" w14:textId="772E393C">
            <w:pPr>
              <w:spacing w:after="90"/>
              <w:rPr>
                <w:rFonts w:ascii="Calibri" w:hAnsi="Calibri" w:cs="Calibri"/>
                <w:szCs w:val="22"/>
              </w:rPr>
            </w:pPr>
            <w:r w:rsidRPr="004B30E1">
              <w:rPr>
                <w:rFonts w:ascii="Calibri" w:hAnsi="Calibri" w:cs="Calibri"/>
                <w:szCs w:val="22"/>
              </w:rPr>
              <w:t xml:space="preserve">Involvement in national academies of science and organisations in scientific </w:t>
            </w:r>
            <w:r w:rsidRPr="004B30E1">
              <w:rPr>
                <w:rFonts w:ascii="Calibri" w:hAnsi="Calibri" w:cs="Calibri"/>
                <w:szCs w:val="22"/>
              </w:rPr>
              <w:lastRenderedPageBreak/>
              <w:t xml:space="preserve">areas of relevance to the </w:t>
            </w:r>
            <w:r w:rsidR="00222240">
              <w:rPr>
                <w:rFonts w:ascii="Calibri" w:hAnsi="Calibri" w:cs="Calibri"/>
                <w:szCs w:val="22"/>
              </w:rPr>
              <w:t xml:space="preserve">NIHR </w:t>
            </w:r>
            <w:r w:rsidRPr="004B30E1">
              <w:rPr>
                <w:rFonts w:ascii="Calibri" w:hAnsi="Calibri" w:cs="Calibri"/>
                <w:szCs w:val="22"/>
              </w:rPr>
              <w:t xml:space="preserve">Southampton BRC </w:t>
            </w:r>
          </w:p>
          <w:p w:rsidRPr="004B30E1" w:rsidR="00B451D9" w:rsidP="004B30E1" w:rsidRDefault="00B451D9" w14:paraId="1C08F616" w14:textId="77777777">
            <w:pPr>
              <w:spacing w:after="90"/>
              <w:rPr>
                <w:rFonts w:ascii="Calibri" w:hAnsi="Calibri" w:cs="Calibri"/>
                <w:szCs w:val="22"/>
              </w:rPr>
            </w:pPr>
          </w:p>
        </w:tc>
      </w:tr>
      <w:tr w:rsidRPr="00512DCF" w:rsidR="00B451D9" w:rsidTr="00F25BCC" w14:paraId="70323C02" w14:textId="77777777">
        <w:tc>
          <w:tcPr>
            <w:tcW w:w="1999" w:type="dxa"/>
          </w:tcPr>
          <w:p w:rsidRPr="004B30E1" w:rsidR="00B451D9" w:rsidP="00B451D9" w:rsidRDefault="00B451D9" w14:paraId="7E7D4793" w14:textId="77777777">
            <w:pPr>
              <w:rPr>
                <w:rFonts w:ascii="Calibri" w:hAnsi="Calibri" w:cs="Calibri"/>
                <w:szCs w:val="22"/>
              </w:rPr>
            </w:pPr>
            <w:r w:rsidRPr="004B30E1">
              <w:rPr>
                <w:rFonts w:ascii="Calibri" w:hAnsi="Calibri" w:cs="Calibri"/>
                <w:b/>
                <w:szCs w:val="22"/>
              </w:rPr>
              <w:lastRenderedPageBreak/>
              <w:t>Planning/Leadership and organising</w:t>
            </w:r>
          </w:p>
        </w:tc>
        <w:tc>
          <w:tcPr>
            <w:tcW w:w="4238" w:type="dxa"/>
          </w:tcPr>
          <w:p w:rsidRPr="004B30E1" w:rsidR="00B451D9" w:rsidP="004B30E1" w:rsidRDefault="00B451D9" w14:paraId="272FDAA0" w14:textId="3E469C20">
            <w:pPr>
              <w:spacing w:after="90"/>
              <w:rPr>
                <w:rFonts w:ascii="Calibri" w:hAnsi="Calibri" w:cs="Calibri"/>
                <w:szCs w:val="22"/>
              </w:rPr>
            </w:pPr>
            <w:r w:rsidRPr="004B30E1">
              <w:rPr>
                <w:rFonts w:ascii="Calibri" w:hAnsi="Calibri" w:cs="Calibri"/>
                <w:szCs w:val="22"/>
              </w:rPr>
              <w:t xml:space="preserve">Proven ability to champion and oversee key contributions to </w:t>
            </w:r>
            <w:r w:rsidRPr="004B30E1" w:rsidR="00400784">
              <w:rPr>
                <w:rFonts w:ascii="Calibri" w:hAnsi="Calibri" w:cs="Calibri"/>
                <w:szCs w:val="22"/>
              </w:rPr>
              <w:t>translational research</w:t>
            </w:r>
            <w:r w:rsidRPr="004B30E1">
              <w:rPr>
                <w:rFonts w:ascii="Calibri" w:hAnsi="Calibri" w:cs="Calibri"/>
                <w:szCs w:val="22"/>
              </w:rPr>
              <w:t xml:space="preserve"> &amp; </w:t>
            </w:r>
            <w:r w:rsidRPr="004B30E1" w:rsidR="00400784">
              <w:rPr>
                <w:rFonts w:ascii="Calibri" w:hAnsi="Calibri" w:cs="Calibri"/>
                <w:szCs w:val="22"/>
              </w:rPr>
              <w:t>in NHS</w:t>
            </w:r>
            <w:r w:rsidRPr="004B30E1">
              <w:rPr>
                <w:rFonts w:ascii="Calibri" w:hAnsi="Calibri" w:cs="Calibri"/>
                <w:szCs w:val="22"/>
              </w:rPr>
              <w:t xml:space="preserve"> and local </w:t>
            </w:r>
            <w:r w:rsidRPr="004B30E1" w:rsidR="00400784">
              <w:rPr>
                <w:rFonts w:ascii="Calibri" w:hAnsi="Calibri" w:cs="Calibri"/>
                <w:szCs w:val="22"/>
              </w:rPr>
              <w:t>settings.</w:t>
            </w:r>
            <w:r w:rsidRPr="004B30E1">
              <w:rPr>
                <w:rFonts w:ascii="Calibri" w:hAnsi="Calibri" w:cs="Calibri"/>
                <w:szCs w:val="22"/>
              </w:rPr>
              <w:t xml:space="preserve"> </w:t>
            </w:r>
          </w:p>
          <w:p w:rsidRPr="004B30E1" w:rsidR="00B451D9" w:rsidP="004B30E1" w:rsidRDefault="00B451D9" w14:paraId="71E2E84A" w14:textId="272AA34C">
            <w:pPr>
              <w:spacing w:after="90"/>
              <w:rPr>
                <w:rFonts w:ascii="Calibri" w:hAnsi="Calibri" w:cs="Calibri"/>
                <w:szCs w:val="22"/>
              </w:rPr>
            </w:pPr>
            <w:r w:rsidRPr="004B30E1">
              <w:rPr>
                <w:rFonts w:ascii="Calibri" w:hAnsi="Calibri" w:cs="Calibri"/>
                <w:szCs w:val="22"/>
              </w:rPr>
              <w:t xml:space="preserve">Proven ability to lead </w:t>
            </w:r>
            <w:r w:rsidRPr="004B30E1" w:rsidR="001B517F">
              <w:rPr>
                <w:rFonts w:ascii="Calibri" w:hAnsi="Calibri" w:cs="Calibri"/>
                <w:szCs w:val="22"/>
              </w:rPr>
              <w:t>a programm</w:t>
            </w:r>
            <w:r w:rsidR="00400784">
              <w:rPr>
                <w:rFonts w:ascii="Calibri" w:hAnsi="Calibri" w:cs="Calibri"/>
                <w:szCs w:val="22"/>
              </w:rPr>
              <w:t>e</w:t>
            </w:r>
            <w:r w:rsidRPr="004B30E1" w:rsidR="001B517F">
              <w:rPr>
                <w:rFonts w:ascii="Calibri" w:hAnsi="Calibri" w:cs="Calibri"/>
                <w:szCs w:val="22"/>
              </w:rPr>
              <w:t xml:space="preserve"> of </w:t>
            </w:r>
            <w:r w:rsidRPr="004B30E1">
              <w:rPr>
                <w:rFonts w:ascii="Calibri" w:hAnsi="Calibri" w:cs="Calibri"/>
                <w:szCs w:val="22"/>
              </w:rPr>
              <w:t xml:space="preserve">research </w:t>
            </w:r>
            <w:r w:rsidRPr="004B30E1" w:rsidR="00400784">
              <w:rPr>
                <w:rFonts w:ascii="Calibri" w:hAnsi="Calibri" w:cs="Calibri"/>
                <w:szCs w:val="22"/>
              </w:rPr>
              <w:t>activities.</w:t>
            </w:r>
          </w:p>
          <w:p w:rsidRPr="004B30E1" w:rsidR="00B451D9" w:rsidP="004B30E1" w:rsidRDefault="00400784" w14:paraId="0DD8CA42" w14:textId="5FF9DD6B">
            <w:pPr>
              <w:spacing w:after="90"/>
              <w:rPr>
                <w:rFonts w:ascii="Calibri" w:hAnsi="Calibri" w:cs="Calibri"/>
                <w:szCs w:val="22"/>
              </w:rPr>
            </w:pPr>
            <w:r w:rsidRPr="004B30E1">
              <w:rPr>
                <w:rFonts w:ascii="Calibri" w:hAnsi="Calibri" w:cs="Calibri"/>
                <w:szCs w:val="22"/>
              </w:rPr>
              <w:t>Proven leadership</w:t>
            </w:r>
            <w:r w:rsidRPr="004B30E1" w:rsidR="00B451D9">
              <w:rPr>
                <w:rFonts w:ascii="Calibri" w:hAnsi="Calibri" w:cs="Calibri"/>
                <w:szCs w:val="22"/>
              </w:rPr>
              <w:t xml:space="preserve"> ability in University, NHS and other settings</w:t>
            </w:r>
            <w:r w:rsidRPr="004B30E1" w:rsidR="00272AAE">
              <w:rPr>
                <w:rFonts w:ascii="Calibri" w:hAnsi="Calibri" w:cs="Calibri"/>
                <w:szCs w:val="22"/>
              </w:rPr>
              <w:t xml:space="preserve"> such as other NIHR in</w:t>
            </w:r>
            <w:r>
              <w:rPr>
                <w:rFonts w:ascii="Calibri" w:hAnsi="Calibri" w:cs="Calibri"/>
                <w:szCs w:val="22"/>
              </w:rPr>
              <w:t>f</w:t>
            </w:r>
            <w:r w:rsidRPr="004B30E1" w:rsidR="00272AAE">
              <w:rPr>
                <w:rFonts w:ascii="Calibri" w:hAnsi="Calibri" w:cs="Calibri"/>
                <w:szCs w:val="22"/>
              </w:rPr>
              <w:t>rastructures (CRF,</w:t>
            </w:r>
            <w:r w:rsidR="000A2F65">
              <w:rPr>
                <w:rFonts w:ascii="Calibri" w:hAnsi="Calibri" w:cs="Calibri"/>
                <w:szCs w:val="22"/>
              </w:rPr>
              <w:t xml:space="preserve"> </w:t>
            </w:r>
            <w:r w:rsidRPr="004B30E1" w:rsidR="00272AAE">
              <w:rPr>
                <w:rFonts w:ascii="Calibri" w:hAnsi="Calibri" w:cs="Calibri"/>
                <w:szCs w:val="22"/>
              </w:rPr>
              <w:t>ARC, TRCs)</w:t>
            </w:r>
          </w:p>
        </w:tc>
        <w:tc>
          <w:tcPr>
            <w:tcW w:w="3543" w:type="dxa"/>
          </w:tcPr>
          <w:p w:rsidRPr="004B30E1" w:rsidR="00B451D9" w:rsidP="004B30E1" w:rsidRDefault="00B451D9" w14:paraId="50D400DF" w14:textId="77777777">
            <w:pPr>
              <w:spacing w:after="90"/>
              <w:rPr>
                <w:rFonts w:ascii="Calibri" w:hAnsi="Calibri" w:cs="Calibri"/>
                <w:szCs w:val="22"/>
              </w:rPr>
            </w:pPr>
          </w:p>
        </w:tc>
      </w:tr>
      <w:tr w:rsidRPr="00512DCF" w:rsidR="00B451D9" w:rsidTr="00F25BCC" w14:paraId="5D2EF522" w14:textId="77777777">
        <w:tc>
          <w:tcPr>
            <w:tcW w:w="1999" w:type="dxa"/>
          </w:tcPr>
          <w:p w:rsidRPr="004B30E1" w:rsidR="00B451D9" w:rsidP="00B451D9" w:rsidRDefault="00B451D9" w14:paraId="52350020" w14:textId="77777777">
            <w:pPr>
              <w:rPr>
                <w:rFonts w:ascii="Calibri" w:hAnsi="Calibri" w:cs="Calibri"/>
                <w:szCs w:val="22"/>
              </w:rPr>
            </w:pPr>
            <w:r w:rsidRPr="004B30E1">
              <w:rPr>
                <w:rFonts w:ascii="Calibri" w:hAnsi="Calibri" w:cs="Calibri"/>
                <w:b/>
                <w:szCs w:val="22"/>
              </w:rPr>
              <w:t>Problem solving and initiative</w:t>
            </w:r>
          </w:p>
        </w:tc>
        <w:tc>
          <w:tcPr>
            <w:tcW w:w="4238" w:type="dxa"/>
          </w:tcPr>
          <w:p w:rsidRPr="004B30E1" w:rsidR="00B451D9" w:rsidP="004B30E1" w:rsidRDefault="00B451D9" w14:paraId="5652BEF0" w14:textId="77777777">
            <w:pPr>
              <w:spacing w:after="90"/>
              <w:rPr>
                <w:rFonts w:ascii="Calibri" w:hAnsi="Calibri" w:cs="Calibri"/>
                <w:szCs w:val="22"/>
              </w:rPr>
            </w:pPr>
            <w:r w:rsidRPr="004B30E1">
              <w:rPr>
                <w:rFonts w:ascii="Calibri" w:hAnsi="Calibri" w:cs="Calibri"/>
                <w:szCs w:val="22"/>
              </w:rPr>
              <w:t>Proven ability to implement successful change management initiatives and formulate strategic plans that reflect and support the priority needs of the BRC, NIHR, NHS, University, UHS/</w:t>
            </w:r>
            <w:proofErr w:type="spellStart"/>
            <w:r w:rsidRPr="004B30E1">
              <w:rPr>
                <w:rFonts w:ascii="Calibri" w:hAnsi="Calibri" w:cs="Calibri"/>
                <w:szCs w:val="22"/>
              </w:rPr>
              <w:t>UoS</w:t>
            </w:r>
            <w:proofErr w:type="spellEnd"/>
            <w:r w:rsidRPr="004B30E1">
              <w:rPr>
                <w:rFonts w:ascii="Calibri" w:hAnsi="Calibri" w:cs="Calibri"/>
                <w:szCs w:val="22"/>
              </w:rPr>
              <w:t xml:space="preserve"> clinical research partnership and other local stakeholders.</w:t>
            </w:r>
          </w:p>
        </w:tc>
        <w:tc>
          <w:tcPr>
            <w:tcW w:w="3543" w:type="dxa"/>
          </w:tcPr>
          <w:p w:rsidRPr="004B30E1" w:rsidR="00B451D9" w:rsidP="004B30E1" w:rsidRDefault="00B451D9" w14:paraId="3F73EBEF" w14:textId="77777777">
            <w:pPr>
              <w:spacing w:after="90"/>
              <w:rPr>
                <w:rFonts w:ascii="Calibri" w:hAnsi="Calibri" w:cs="Calibri"/>
                <w:szCs w:val="22"/>
              </w:rPr>
            </w:pPr>
          </w:p>
        </w:tc>
      </w:tr>
      <w:tr w:rsidRPr="00512DCF" w:rsidR="00B451D9" w:rsidTr="00F25BCC" w14:paraId="634C0EEF" w14:textId="77777777">
        <w:tc>
          <w:tcPr>
            <w:tcW w:w="1999" w:type="dxa"/>
          </w:tcPr>
          <w:p w:rsidRPr="004B30E1" w:rsidR="00B451D9" w:rsidP="00B451D9" w:rsidRDefault="00B451D9" w14:paraId="6D7EF3DD" w14:textId="77777777">
            <w:pPr>
              <w:rPr>
                <w:rFonts w:ascii="Calibri" w:hAnsi="Calibri" w:cs="Calibri"/>
                <w:szCs w:val="22"/>
              </w:rPr>
            </w:pPr>
            <w:r w:rsidRPr="004B30E1">
              <w:rPr>
                <w:rFonts w:ascii="Calibri" w:hAnsi="Calibri" w:cs="Calibri"/>
                <w:b/>
                <w:szCs w:val="22"/>
              </w:rPr>
              <w:t>Management and teamwork</w:t>
            </w:r>
          </w:p>
        </w:tc>
        <w:tc>
          <w:tcPr>
            <w:tcW w:w="4238" w:type="dxa"/>
          </w:tcPr>
          <w:p w:rsidRPr="004B30E1" w:rsidR="00B451D9" w:rsidP="004B30E1" w:rsidRDefault="00B451D9" w14:paraId="3A5E4F4F" w14:textId="77777777">
            <w:pPr>
              <w:spacing w:after="90"/>
              <w:rPr>
                <w:rFonts w:ascii="Calibri" w:hAnsi="Calibri" w:cs="Calibri"/>
                <w:szCs w:val="22"/>
              </w:rPr>
            </w:pPr>
            <w:r w:rsidRPr="004B30E1">
              <w:rPr>
                <w:rFonts w:ascii="Calibri" w:hAnsi="Calibri" w:cs="Calibri"/>
                <w:szCs w:val="22"/>
              </w:rPr>
              <w:t xml:space="preserve">Proven ability to oversee people and resource management processes </w:t>
            </w:r>
            <w:proofErr w:type="gramStart"/>
            <w:r w:rsidRPr="004B30E1">
              <w:rPr>
                <w:rFonts w:ascii="Calibri" w:hAnsi="Calibri" w:cs="Calibri"/>
                <w:szCs w:val="22"/>
              </w:rPr>
              <w:t>in order to</w:t>
            </w:r>
            <w:proofErr w:type="gramEnd"/>
            <w:r w:rsidRPr="004B30E1">
              <w:rPr>
                <w:rFonts w:ascii="Calibri" w:hAnsi="Calibri" w:cs="Calibri"/>
                <w:szCs w:val="22"/>
              </w:rPr>
              <w:t xml:space="preserve"> deliver key research and implementation activities.</w:t>
            </w:r>
          </w:p>
          <w:p w:rsidRPr="004B30E1" w:rsidR="00272AAE" w:rsidP="004B30E1" w:rsidRDefault="00272AAE" w14:paraId="4F156470" w14:textId="6730AA3A">
            <w:pPr>
              <w:spacing w:after="90"/>
              <w:rPr>
                <w:rFonts w:ascii="Calibri" w:hAnsi="Calibri" w:cs="Calibri"/>
                <w:szCs w:val="22"/>
              </w:rPr>
            </w:pPr>
            <w:r w:rsidRPr="004B30E1">
              <w:rPr>
                <w:rFonts w:ascii="Calibri" w:hAnsi="Calibri" w:cs="Calibri"/>
                <w:szCs w:val="22"/>
              </w:rPr>
              <w:t xml:space="preserve">Proven ability to demonstrate patient involvement/engagement are integral to research </w:t>
            </w:r>
            <w:r w:rsidRPr="004B30E1" w:rsidR="00400784">
              <w:rPr>
                <w:rFonts w:ascii="Calibri" w:hAnsi="Calibri" w:cs="Calibri"/>
                <w:szCs w:val="22"/>
              </w:rPr>
              <w:t>activities.</w:t>
            </w:r>
          </w:p>
          <w:p w:rsidRPr="004B30E1" w:rsidR="00B451D9" w:rsidP="004B30E1" w:rsidRDefault="00B451D9" w14:paraId="02BAF542" w14:textId="7FEEFA3B">
            <w:pPr>
              <w:spacing w:after="90"/>
              <w:rPr>
                <w:rFonts w:ascii="Calibri" w:hAnsi="Calibri" w:cs="Calibri"/>
                <w:szCs w:val="22"/>
              </w:rPr>
            </w:pPr>
            <w:r w:rsidRPr="004B30E1">
              <w:rPr>
                <w:rFonts w:ascii="Calibri" w:hAnsi="Calibri" w:cs="Calibri"/>
                <w:szCs w:val="22"/>
              </w:rPr>
              <w:lastRenderedPageBreak/>
              <w:t xml:space="preserve">Proven ability to make a sustained contribution to academic leadership at a senior </w:t>
            </w:r>
            <w:r w:rsidRPr="004B30E1" w:rsidR="00400784">
              <w:rPr>
                <w:rFonts w:ascii="Calibri" w:hAnsi="Calibri" w:cs="Calibri"/>
                <w:szCs w:val="22"/>
              </w:rPr>
              <w:t>level.</w:t>
            </w:r>
          </w:p>
          <w:p w:rsidRPr="004B30E1" w:rsidR="00B451D9" w:rsidP="004B30E1" w:rsidRDefault="00B451D9" w14:paraId="595F8CEA" w14:textId="77777777">
            <w:pPr>
              <w:spacing w:after="90"/>
              <w:rPr>
                <w:rFonts w:ascii="Calibri" w:hAnsi="Calibri" w:cs="Calibri"/>
                <w:szCs w:val="22"/>
              </w:rPr>
            </w:pPr>
            <w:r w:rsidRPr="004B30E1">
              <w:rPr>
                <w:rFonts w:ascii="Calibri" w:hAnsi="Calibri" w:cs="Calibri"/>
                <w:szCs w:val="22"/>
              </w:rPr>
              <w:t>Proven ability to demonstrate leadership abilities in multiple settings and to raise performance standards through own work areas.</w:t>
            </w:r>
          </w:p>
          <w:p w:rsidR="00B451D9" w:rsidP="004B30E1" w:rsidRDefault="00B451D9" w14:paraId="6EBCE3F9" w14:textId="77777777">
            <w:pPr>
              <w:spacing w:after="90"/>
              <w:rPr>
                <w:rFonts w:ascii="Calibri" w:hAnsi="Calibri" w:cs="Calibri"/>
                <w:szCs w:val="22"/>
              </w:rPr>
            </w:pPr>
            <w:r w:rsidRPr="004B30E1">
              <w:rPr>
                <w:rFonts w:ascii="Calibri" w:hAnsi="Calibri" w:cs="Calibri"/>
                <w:szCs w:val="22"/>
              </w:rPr>
              <w:t>Proven ability to recognise and deal with obstacles and difficulties so that the team can deliver.</w:t>
            </w:r>
          </w:p>
          <w:p w:rsidRPr="004B30E1" w:rsidR="000A2CC6" w:rsidP="004B30E1" w:rsidRDefault="000A2CC6" w14:paraId="41ADBFBB" w14:textId="4BC7D44C">
            <w:pPr>
              <w:spacing w:after="9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Proven ability to </w:t>
            </w:r>
            <w:r w:rsidR="00644FCA">
              <w:rPr>
                <w:rFonts w:ascii="Calibri" w:hAnsi="Calibri" w:cs="Calibri"/>
                <w:szCs w:val="22"/>
              </w:rPr>
              <w:t>mentor and support career development in others.</w:t>
            </w:r>
          </w:p>
        </w:tc>
        <w:tc>
          <w:tcPr>
            <w:tcW w:w="3543" w:type="dxa"/>
          </w:tcPr>
          <w:p w:rsidRPr="004B30E1" w:rsidR="00B451D9" w:rsidP="004B30E1" w:rsidRDefault="00B451D9" w14:paraId="41A147CB" w14:textId="77777777">
            <w:pPr>
              <w:spacing w:after="90"/>
              <w:rPr>
                <w:rFonts w:ascii="Calibri" w:hAnsi="Calibri" w:cs="Calibri"/>
                <w:szCs w:val="22"/>
              </w:rPr>
            </w:pPr>
          </w:p>
        </w:tc>
      </w:tr>
      <w:tr w:rsidRPr="00512DCF" w:rsidR="00B451D9" w:rsidTr="00F25BCC" w14:paraId="5C93CEC5" w14:textId="77777777">
        <w:tc>
          <w:tcPr>
            <w:tcW w:w="1999" w:type="dxa"/>
          </w:tcPr>
          <w:p w:rsidRPr="004B30E1" w:rsidR="00B451D9" w:rsidP="00B451D9" w:rsidRDefault="00B451D9" w14:paraId="77E5DF02" w14:textId="77777777">
            <w:pPr>
              <w:rPr>
                <w:rFonts w:ascii="Calibri" w:hAnsi="Calibri" w:cs="Calibri"/>
                <w:szCs w:val="22"/>
              </w:rPr>
            </w:pPr>
            <w:r w:rsidRPr="004B30E1">
              <w:rPr>
                <w:rFonts w:ascii="Calibri" w:hAnsi="Calibri" w:cs="Calibri"/>
                <w:b/>
                <w:szCs w:val="22"/>
              </w:rPr>
              <w:t>Communicating and influencing</w:t>
            </w:r>
          </w:p>
        </w:tc>
        <w:tc>
          <w:tcPr>
            <w:tcW w:w="4238" w:type="dxa"/>
          </w:tcPr>
          <w:p w:rsidRPr="004B30E1" w:rsidR="00B451D9" w:rsidP="004B30E1" w:rsidRDefault="00B451D9" w14:paraId="48A9370D" w14:textId="77777777">
            <w:pPr>
              <w:spacing w:after="90"/>
              <w:rPr>
                <w:rFonts w:ascii="Calibri" w:hAnsi="Calibri" w:cs="Calibri"/>
                <w:szCs w:val="22"/>
              </w:rPr>
            </w:pPr>
            <w:r w:rsidRPr="004B30E1">
              <w:rPr>
                <w:rFonts w:ascii="Calibri" w:hAnsi="Calibri" w:cs="Calibri"/>
                <w:szCs w:val="22"/>
              </w:rPr>
              <w:t>Proven ability to establish and build major relationships with stakeholders.</w:t>
            </w:r>
          </w:p>
          <w:p w:rsidRPr="004B30E1" w:rsidR="00B451D9" w:rsidP="004B30E1" w:rsidRDefault="00B451D9" w14:paraId="1EB1DA25" w14:textId="77777777">
            <w:pPr>
              <w:spacing w:after="90"/>
              <w:rPr>
                <w:rFonts w:ascii="Calibri" w:hAnsi="Calibri" w:cs="Calibri"/>
                <w:szCs w:val="22"/>
              </w:rPr>
            </w:pPr>
            <w:r w:rsidRPr="004B30E1">
              <w:rPr>
                <w:rFonts w:ascii="Calibri" w:hAnsi="Calibri" w:cs="Calibri"/>
                <w:szCs w:val="22"/>
              </w:rPr>
              <w:t>Proven ability to act as the main figurehead for key activities, developing important national and international contacts.</w:t>
            </w:r>
          </w:p>
          <w:p w:rsidRPr="004B30E1" w:rsidR="00B451D9" w:rsidP="004B30E1" w:rsidRDefault="00B451D9" w14:paraId="280A90EA" w14:textId="77777777">
            <w:pPr>
              <w:spacing w:after="90"/>
              <w:rPr>
                <w:rFonts w:ascii="Calibri" w:hAnsi="Calibri" w:cs="Calibri"/>
                <w:szCs w:val="22"/>
              </w:rPr>
            </w:pPr>
            <w:r w:rsidRPr="004B30E1">
              <w:rPr>
                <w:rFonts w:ascii="Calibri" w:hAnsi="Calibri" w:cs="Calibri"/>
                <w:szCs w:val="22"/>
              </w:rPr>
              <w:t>Able to contribute to the development of the BRC and UHS/</w:t>
            </w:r>
            <w:proofErr w:type="spellStart"/>
            <w:r w:rsidRPr="004B30E1">
              <w:rPr>
                <w:rFonts w:ascii="Calibri" w:hAnsi="Calibri" w:cs="Calibri"/>
                <w:szCs w:val="22"/>
              </w:rPr>
              <w:t>UoS</w:t>
            </w:r>
            <w:proofErr w:type="spellEnd"/>
            <w:r w:rsidRPr="004B30E1">
              <w:rPr>
                <w:rFonts w:ascii="Calibri" w:hAnsi="Calibri" w:cs="Calibri"/>
                <w:szCs w:val="22"/>
              </w:rPr>
              <w:t xml:space="preserve"> partnerships profile in the UK and internationally.</w:t>
            </w:r>
          </w:p>
          <w:p w:rsidRPr="004B30E1" w:rsidR="00B451D9" w:rsidP="004B30E1" w:rsidRDefault="00B451D9" w14:paraId="386621D2" w14:textId="77777777">
            <w:pPr>
              <w:spacing w:after="90"/>
              <w:rPr>
                <w:rFonts w:ascii="Calibri" w:hAnsi="Calibri" w:cs="Calibri"/>
                <w:szCs w:val="22"/>
              </w:rPr>
            </w:pPr>
            <w:r w:rsidRPr="004B30E1">
              <w:rPr>
                <w:rFonts w:ascii="Calibri" w:hAnsi="Calibri" w:cs="Calibri"/>
                <w:szCs w:val="22"/>
              </w:rPr>
              <w:t>Proven ability to use influence to develop positions or strategies.</w:t>
            </w:r>
          </w:p>
        </w:tc>
        <w:tc>
          <w:tcPr>
            <w:tcW w:w="3543" w:type="dxa"/>
          </w:tcPr>
          <w:p w:rsidRPr="004B30E1" w:rsidR="00B451D9" w:rsidP="004B30E1" w:rsidRDefault="00B451D9" w14:paraId="412C53B3" w14:textId="77777777">
            <w:pPr>
              <w:spacing w:after="90"/>
              <w:rPr>
                <w:rFonts w:ascii="Calibri" w:hAnsi="Calibri" w:cs="Calibri"/>
                <w:szCs w:val="22"/>
              </w:rPr>
            </w:pPr>
          </w:p>
        </w:tc>
      </w:tr>
      <w:tr w:rsidRPr="00512DCF" w:rsidR="00B451D9" w:rsidTr="00F25BCC" w14:paraId="45885BE4" w14:textId="77777777">
        <w:tc>
          <w:tcPr>
            <w:tcW w:w="1999" w:type="dxa"/>
          </w:tcPr>
          <w:p w:rsidRPr="004B30E1" w:rsidR="00B451D9" w:rsidP="00B451D9" w:rsidRDefault="00B451D9" w14:paraId="2D70461E" w14:textId="77777777">
            <w:pPr>
              <w:rPr>
                <w:rFonts w:ascii="Calibri" w:hAnsi="Calibri" w:cs="Calibri"/>
                <w:szCs w:val="22"/>
              </w:rPr>
            </w:pPr>
            <w:r w:rsidRPr="004B30E1">
              <w:rPr>
                <w:rFonts w:ascii="Calibri" w:hAnsi="Calibri" w:cs="Calibri"/>
                <w:b/>
                <w:szCs w:val="22"/>
              </w:rPr>
              <w:t>Other skills and behaviours</w:t>
            </w:r>
          </w:p>
        </w:tc>
        <w:tc>
          <w:tcPr>
            <w:tcW w:w="4238" w:type="dxa"/>
          </w:tcPr>
          <w:p w:rsidRPr="004B30E1" w:rsidR="00B451D9" w:rsidP="004B30E1" w:rsidRDefault="00B451D9" w14:paraId="473EAB9D" w14:textId="77777777">
            <w:pPr>
              <w:spacing w:after="90"/>
              <w:rPr>
                <w:rFonts w:ascii="Calibri" w:hAnsi="Calibri" w:cs="Calibri"/>
                <w:szCs w:val="22"/>
              </w:rPr>
            </w:pPr>
            <w:r w:rsidRPr="004B30E1">
              <w:rPr>
                <w:rFonts w:ascii="Calibri" w:hAnsi="Calibri" w:cs="Calibri"/>
                <w:szCs w:val="22"/>
              </w:rPr>
              <w:t>Compliance with relevant Health &amp; Safety issues</w:t>
            </w:r>
          </w:p>
          <w:p w:rsidRPr="004B30E1" w:rsidR="00B451D9" w:rsidP="004B30E1" w:rsidRDefault="00B451D9" w14:paraId="4A4A8126" w14:textId="66A75F50">
            <w:pPr>
              <w:spacing w:after="90"/>
              <w:rPr>
                <w:rFonts w:ascii="Calibri" w:hAnsi="Calibri" w:cs="Calibri"/>
                <w:szCs w:val="22"/>
              </w:rPr>
            </w:pPr>
            <w:r w:rsidRPr="004B30E1">
              <w:rPr>
                <w:rFonts w:ascii="Calibri" w:hAnsi="Calibri" w:cs="Calibri"/>
                <w:szCs w:val="22"/>
              </w:rPr>
              <w:t xml:space="preserve">Positive attitude </w:t>
            </w:r>
            <w:r w:rsidR="00BE449D">
              <w:rPr>
                <w:rFonts w:ascii="Calibri" w:hAnsi="Calibri" w:cs="Calibri"/>
                <w:szCs w:val="22"/>
              </w:rPr>
              <w:t>towards</w:t>
            </w:r>
            <w:r w:rsidRPr="004B30E1" w:rsidR="00BE449D">
              <w:rPr>
                <w:rFonts w:ascii="Calibri" w:hAnsi="Calibri" w:cs="Calibri"/>
                <w:szCs w:val="22"/>
              </w:rPr>
              <w:t xml:space="preserve"> </w:t>
            </w:r>
            <w:r w:rsidRPr="004B30E1">
              <w:rPr>
                <w:rFonts w:ascii="Calibri" w:hAnsi="Calibri" w:cs="Calibri"/>
                <w:szCs w:val="22"/>
              </w:rPr>
              <w:t>colleagues and students</w:t>
            </w:r>
          </w:p>
        </w:tc>
        <w:tc>
          <w:tcPr>
            <w:tcW w:w="3543" w:type="dxa"/>
          </w:tcPr>
          <w:p w:rsidRPr="004B30E1" w:rsidR="00B451D9" w:rsidP="004B30E1" w:rsidRDefault="00B451D9" w14:paraId="274963DA" w14:textId="77777777">
            <w:pPr>
              <w:spacing w:after="90"/>
              <w:rPr>
                <w:rFonts w:ascii="Calibri" w:hAnsi="Calibri" w:cs="Calibri"/>
                <w:szCs w:val="22"/>
              </w:rPr>
            </w:pPr>
          </w:p>
        </w:tc>
      </w:tr>
      <w:tr w:rsidRPr="00512DCF" w:rsidR="00B451D9" w:rsidTr="00F25BCC" w14:paraId="10C047C0" w14:textId="77777777">
        <w:tc>
          <w:tcPr>
            <w:tcW w:w="1999" w:type="dxa"/>
          </w:tcPr>
          <w:p w:rsidRPr="004B30E1" w:rsidR="00B451D9" w:rsidP="00B451D9" w:rsidRDefault="00B451D9" w14:paraId="1B3A0E6D" w14:textId="77777777">
            <w:pPr>
              <w:rPr>
                <w:rFonts w:ascii="Calibri" w:hAnsi="Calibri" w:cs="Calibri"/>
                <w:szCs w:val="22"/>
              </w:rPr>
            </w:pPr>
            <w:r w:rsidRPr="004B30E1">
              <w:rPr>
                <w:rFonts w:ascii="Calibri" w:hAnsi="Calibri" w:cs="Calibri"/>
                <w:b/>
                <w:szCs w:val="22"/>
              </w:rPr>
              <w:t>Special requirements</w:t>
            </w:r>
          </w:p>
        </w:tc>
        <w:tc>
          <w:tcPr>
            <w:tcW w:w="4238" w:type="dxa"/>
          </w:tcPr>
          <w:p w:rsidRPr="004B30E1" w:rsidR="00B451D9" w:rsidP="004B30E1" w:rsidRDefault="00B451D9" w14:paraId="1D4821D9" w14:textId="77777777">
            <w:pPr>
              <w:spacing w:after="90"/>
              <w:rPr>
                <w:rFonts w:ascii="Calibri" w:hAnsi="Calibri" w:cs="Calibri"/>
                <w:szCs w:val="22"/>
              </w:rPr>
            </w:pPr>
            <w:r w:rsidRPr="004B30E1">
              <w:rPr>
                <w:rFonts w:ascii="Calibri" w:hAnsi="Calibri" w:cs="Calibri"/>
                <w:szCs w:val="22"/>
              </w:rPr>
              <w:t>Able to attend national and international conferences as required.</w:t>
            </w:r>
          </w:p>
        </w:tc>
        <w:tc>
          <w:tcPr>
            <w:tcW w:w="3543" w:type="dxa"/>
          </w:tcPr>
          <w:p w:rsidRPr="004B30E1" w:rsidR="00B451D9" w:rsidP="004B30E1" w:rsidRDefault="00B451D9" w14:paraId="734748C9" w14:textId="77777777">
            <w:pPr>
              <w:spacing w:after="90"/>
              <w:rPr>
                <w:rFonts w:ascii="Calibri" w:hAnsi="Calibri" w:cs="Calibri"/>
                <w:szCs w:val="22"/>
              </w:rPr>
            </w:pPr>
          </w:p>
        </w:tc>
      </w:tr>
    </w:tbl>
    <w:p w:rsidRPr="004B30E1" w:rsidR="00BA2ECC" w:rsidP="00BA2ECC" w:rsidRDefault="00BA2ECC" w14:paraId="3B8D46A0" w14:textId="77777777">
      <w:pPr>
        <w:rPr>
          <w:rFonts w:ascii="Calibri" w:hAnsi="Calibri"/>
          <w:sz w:val="24"/>
          <w:szCs w:val="24"/>
        </w:rPr>
      </w:pPr>
    </w:p>
    <w:p w:rsidRPr="004B30E1" w:rsidR="00BA2ECC" w:rsidP="00BA2ECC" w:rsidRDefault="00BA2ECC" w14:paraId="35DB329B" w14:textId="77777777">
      <w:pPr>
        <w:rPr>
          <w:rFonts w:ascii="Calibri" w:hAnsi="Calibri"/>
          <w:sz w:val="24"/>
          <w:szCs w:val="24"/>
        </w:rPr>
      </w:pPr>
    </w:p>
    <w:p w:rsidRPr="004B30E1" w:rsidR="00BA2ECC" w:rsidP="00BA2ECC" w:rsidRDefault="00BA2ECC" w14:paraId="35312CEA" w14:textId="77777777">
      <w:pPr>
        <w:rPr>
          <w:rFonts w:ascii="Calibri" w:hAnsi="Calibri"/>
          <w:sz w:val="24"/>
          <w:szCs w:val="24"/>
        </w:rPr>
      </w:pPr>
    </w:p>
    <w:p w:rsidRPr="004B30E1" w:rsidR="00EE5705" w:rsidP="00FB2C29" w:rsidRDefault="00EE5705" w14:paraId="3A94E739" w14:textId="77777777">
      <w:pPr>
        <w:pStyle w:val="Address"/>
        <w:keepNext/>
        <w:spacing w:before="240"/>
        <w:outlineLvl w:val="0"/>
        <w:rPr>
          <w:rFonts w:ascii="Calibri" w:hAnsi="Calibri" w:cs="Arial"/>
          <w:sz w:val="24"/>
        </w:rPr>
      </w:pPr>
    </w:p>
    <w:sectPr w:rsidRPr="004B30E1" w:rsidR="00EE5705" w:rsidSect="00896B3B">
      <w:headerReference w:type="even" r:id="rId12"/>
      <w:headerReference w:type="default" r:id="rId13"/>
      <w:footerReference w:type="default" r:id="rId14"/>
      <w:pgSz w:w="11906" w:h="16838"/>
      <w:pgMar w:top="720" w:right="720" w:bottom="1276" w:left="720" w:header="1417" w:footer="51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6EA46" w14:textId="77777777" w:rsidR="00D603BE" w:rsidRDefault="00D603BE">
      <w:r>
        <w:separator/>
      </w:r>
    </w:p>
  </w:endnote>
  <w:endnote w:type="continuationSeparator" w:id="0">
    <w:p w14:paraId="1DBD7FCF" w14:textId="77777777" w:rsidR="00D603BE" w:rsidRDefault="00D603BE">
      <w:r>
        <w:continuationSeparator/>
      </w:r>
    </w:p>
  </w:endnote>
  <w:endnote w:type="continuationNotice" w:id="1">
    <w:p w14:paraId="7CF4DEB3" w14:textId="77777777" w:rsidR="00D603BE" w:rsidRDefault="00D603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84014" w14:textId="434472F1" w:rsidR="002C1F19" w:rsidRDefault="00FB5CDC">
    <w:pPr>
      <w:pStyle w:val="Footer"/>
    </w:pPr>
    <w:r>
      <w:t xml:space="preserve">JD – </w:t>
    </w:r>
    <w:r w:rsidR="00364E7E">
      <w:t xml:space="preserve">NIHR Southampton </w:t>
    </w:r>
    <w:r w:rsidR="00F0713F">
      <w:t>BRC</w:t>
    </w:r>
    <w:r>
      <w:t xml:space="preserve"> Research</w:t>
    </w:r>
    <w:r w:rsidR="002C1F19">
      <w:t xml:space="preserve"> </w:t>
    </w:r>
    <w:r>
      <w:t>T</w:t>
    </w:r>
    <w:r w:rsidR="002C1F19">
      <w:t xml:space="preserve">heme </w:t>
    </w:r>
    <w:r>
      <w:t>L</w:t>
    </w:r>
    <w:r w:rsidR="002C1F19">
      <w:t xml:space="preserve">ead </w:t>
    </w:r>
    <w:r w:rsidR="007C7C38">
      <w:t>V</w:t>
    </w:r>
    <w:r w:rsidR="001527E3">
      <w:t>3</w:t>
    </w:r>
    <w:r w:rsidR="007C7C38">
      <w:t>.</w:t>
    </w:r>
    <w:r w:rsidR="001527E3">
      <w:t>21</w:t>
    </w:r>
    <w:r w:rsidR="00A82A9E">
      <w:t>/</w:t>
    </w:r>
    <w:r w:rsidR="001527E3">
      <w:t>11</w:t>
    </w:r>
    <w:r w:rsidR="00A82A9E">
      <w:t>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6542E" w14:textId="77777777" w:rsidR="00D603BE" w:rsidRDefault="00D603BE">
      <w:r>
        <w:separator/>
      </w:r>
    </w:p>
  </w:footnote>
  <w:footnote w:type="continuationSeparator" w:id="0">
    <w:p w14:paraId="1337E270" w14:textId="77777777" w:rsidR="00D603BE" w:rsidRDefault="00D603BE">
      <w:r>
        <w:continuationSeparator/>
      </w:r>
    </w:p>
  </w:footnote>
  <w:footnote w:type="continuationNotice" w:id="1">
    <w:p w14:paraId="4E91FC68" w14:textId="77777777" w:rsidR="00D603BE" w:rsidRDefault="00D603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63556" w14:textId="77777777" w:rsidR="00D6795D" w:rsidRDefault="00D460AC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73DC5" w14:textId="05AD1C97" w:rsidR="002C1F19" w:rsidRDefault="00EC6F72" w:rsidP="00FB2C29">
    <w:pPr>
      <w:keepNext/>
      <w:ind w:right="-330"/>
    </w:pPr>
    <w:r>
      <w:rPr>
        <w:noProof/>
      </w:rPr>
      <w:drawing>
        <wp:anchor distT="0" distB="0" distL="114300" distR="114300" simplePos="0" relativeHeight="251657216" behindDoc="0" locked="0" layoutInCell="1" allowOverlap="1" wp14:anchorId="03409FB6" wp14:editId="62A59760">
          <wp:simplePos x="0" y="0"/>
          <wp:positionH relativeFrom="column">
            <wp:posOffset>-447675</wp:posOffset>
          </wp:positionH>
          <wp:positionV relativeFrom="paragraph">
            <wp:posOffset>-680720</wp:posOffset>
          </wp:positionV>
          <wp:extent cx="3105150" cy="771525"/>
          <wp:effectExtent l="0" t="0" r="0" b="0"/>
          <wp:wrapNone/>
          <wp:docPr id="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5150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5115BAD8" wp14:editId="48C26E6E">
          <wp:simplePos x="0" y="0"/>
          <wp:positionH relativeFrom="column">
            <wp:posOffset>3388360</wp:posOffset>
          </wp:positionH>
          <wp:positionV relativeFrom="paragraph">
            <wp:posOffset>-735330</wp:posOffset>
          </wp:positionV>
          <wp:extent cx="3629025" cy="880745"/>
          <wp:effectExtent l="0" t="0" r="0" b="0"/>
          <wp:wrapTight wrapText="bothSides">
            <wp:wrapPolygon edited="0">
              <wp:start x="17461" y="1402"/>
              <wp:lineTo x="1587" y="5139"/>
              <wp:lineTo x="454" y="5606"/>
              <wp:lineTo x="454" y="14950"/>
              <wp:lineTo x="5329" y="17286"/>
              <wp:lineTo x="14740" y="18688"/>
              <wp:lineTo x="20976" y="18688"/>
              <wp:lineTo x="20976" y="1402"/>
              <wp:lineTo x="17461" y="1402"/>
            </wp:wrapPolygon>
          </wp:wrapTight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29025" cy="880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F96BEF" w14:textId="77777777" w:rsidR="002C1F19" w:rsidRPr="00132CD4" w:rsidRDefault="002C1F19" w:rsidP="00B05C5A">
    <w:pPr>
      <w:pStyle w:val="AddressDetails"/>
      <w:rPr>
        <w:rFonts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811D3"/>
    <w:multiLevelType w:val="hybridMultilevel"/>
    <w:tmpl w:val="09AE97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E7B8A"/>
    <w:multiLevelType w:val="hybridMultilevel"/>
    <w:tmpl w:val="32F678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8583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C1209CA"/>
    <w:multiLevelType w:val="hybridMultilevel"/>
    <w:tmpl w:val="7126456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05B26"/>
    <w:multiLevelType w:val="multilevel"/>
    <w:tmpl w:val="B3B81D2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AB7C4E"/>
    <w:multiLevelType w:val="hybridMultilevel"/>
    <w:tmpl w:val="9A02AB5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ED2C1F"/>
    <w:multiLevelType w:val="hybridMultilevel"/>
    <w:tmpl w:val="DB4ECED8"/>
    <w:lvl w:ilvl="0" w:tplc="08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 w15:restartNumberingAfterBreak="0">
    <w:nsid w:val="2C8655FB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D37486D"/>
    <w:multiLevelType w:val="hybridMultilevel"/>
    <w:tmpl w:val="B282BEE6"/>
    <w:lvl w:ilvl="0" w:tplc="08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4D56A6"/>
    <w:multiLevelType w:val="multilevel"/>
    <w:tmpl w:val="82D2559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2E0B2B"/>
    <w:multiLevelType w:val="hybridMultilevel"/>
    <w:tmpl w:val="5B6252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0E346B"/>
    <w:multiLevelType w:val="hybridMultilevel"/>
    <w:tmpl w:val="EF786304"/>
    <w:lvl w:ilvl="0" w:tplc="2392F274">
      <w:start w:val="1"/>
      <w:numFmt w:val="upperRoman"/>
      <w:lvlText w:val="%1)"/>
      <w:lvlJc w:val="left"/>
      <w:pPr>
        <w:ind w:left="21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00" w:hanging="360"/>
      </w:pPr>
    </w:lvl>
    <w:lvl w:ilvl="2" w:tplc="0809001B" w:tentative="1">
      <w:start w:val="1"/>
      <w:numFmt w:val="lowerRoman"/>
      <w:lvlText w:val="%3."/>
      <w:lvlJc w:val="right"/>
      <w:pPr>
        <w:ind w:left="3220" w:hanging="180"/>
      </w:pPr>
    </w:lvl>
    <w:lvl w:ilvl="3" w:tplc="0809000F" w:tentative="1">
      <w:start w:val="1"/>
      <w:numFmt w:val="decimal"/>
      <w:lvlText w:val="%4."/>
      <w:lvlJc w:val="left"/>
      <w:pPr>
        <w:ind w:left="3940" w:hanging="360"/>
      </w:pPr>
    </w:lvl>
    <w:lvl w:ilvl="4" w:tplc="08090019" w:tentative="1">
      <w:start w:val="1"/>
      <w:numFmt w:val="lowerLetter"/>
      <w:lvlText w:val="%5."/>
      <w:lvlJc w:val="left"/>
      <w:pPr>
        <w:ind w:left="4660" w:hanging="360"/>
      </w:pPr>
    </w:lvl>
    <w:lvl w:ilvl="5" w:tplc="0809001B" w:tentative="1">
      <w:start w:val="1"/>
      <w:numFmt w:val="lowerRoman"/>
      <w:lvlText w:val="%6."/>
      <w:lvlJc w:val="right"/>
      <w:pPr>
        <w:ind w:left="5380" w:hanging="180"/>
      </w:pPr>
    </w:lvl>
    <w:lvl w:ilvl="6" w:tplc="0809000F" w:tentative="1">
      <w:start w:val="1"/>
      <w:numFmt w:val="decimal"/>
      <w:lvlText w:val="%7."/>
      <w:lvlJc w:val="left"/>
      <w:pPr>
        <w:ind w:left="6100" w:hanging="360"/>
      </w:pPr>
    </w:lvl>
    <w:lvl w:ilvl="7" w:tplc="08090019" w:tentative="1">
      <w:start w:val="1"/>
      <w:numFmt w:val="lowerLetter"/>
      <w:lvlText w:val="%8."/>
      <w:lvlJc w:val="left"/>
      <w:pPr>
        <w:ind w:left="6820" w:hanging="360"/>
      </w:pPr>
    </w:lvl>
    <w:lvl w:ilvl="8" w:tplc="080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12" w15:restartNumberingAfterBreak="0">
    <w:nsid w:val="3EF92073"/>
    <w:multiLevelType w:val="hybridMultilevel"/>
    <w:tmpl w:val="10DE9A26"/>
    <w:lvl w:ilvl="0" w:tplc="1E3EB6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FA4B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16CC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26B7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3A7A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7C0A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9CD1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F68F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24F2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25A3FAF"/>
    <w:multiLevelType w:val="hybridMultilevel"/>
    <w:tmpl w:val="B796976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E14175"/>
    <w:multiLevelType w:val="hybridMultilevel"/>
    <w:tmpl w:val="DC7E70FA"/>
    <w:lvl w:ilvl="0" w:tplc="F342B038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E41D34"/>
    <w:multiLevelType w:val="hybridMultilevel"/>
    <w:tmpl w:val="FF0E73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2D7B4E"/>
    <w:multiLevelType w:val="hybridMultilevel"/>
    <w:tmpl w:val="74A8B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767626"/>
    <w:multiLevelType w:val="hybridMultilevel"/>
    <w:tmpl w:val="9BAA50EC"/>
    <w:lvl w:ilvl="0" w:tplc="08090017">
      <w:start w:val="1"/>
      <w:numFmt w:val="lowerLetter"/>
      <w:lvlText w:val="%1)"/>
      <w:lvlJc w:val="left"/>
      <w:pPr>
        <w:ind w:left="1780" w:hanging="360"/>
      </w:pPr>
    </w:lvl>
    <w:lvl w:ilvl="1" w:tplc="08090019">
      <w:start w:val="1"/>
      <w:numFmt w:val="lowerLetter"/>
      <w:lvlText w:val="%2."/>
      <w:lvlJc w:val="left"/>
      <w:pPr>
        <w:ind w:left="2500" w:hanging="360"/>
      </w:pPr>
    </w:lvl>
    <w:lvl w:ilvl="2" w:tplc="0809001B" w:tentative="1">
      <w:start w:val="1"/>
      <w:numFmt w:val="lowerRoman"/>
      <w:lvlText w:val="%3."/>
      <w:lvlJc w:val="right"/>
      <w:pPr>
        <w:ind w:left="3220" w:hanging="180"/>
      </w:pPr>
    </w:lvl>
    <w:lvl w:ilvl="3" w:tplc="0809000F" w:tentative="1">
      <w:start w:val="1"/>
      <w:numFmt w:val="decimal"/>
      <w:lvlText w:val="%4."/>
      <w:lvlJc w:val="left"/>
      <w:pPr>
        <w:ind w:left="3940" w:hanging="360"/>
      </w:pPr>
    </w:lvl>
    <w:lvl w:ilvl="4" w:tplc="08090019" w:tentative="1">
      <w:start w:val="1"/>
      <w:numFmt w:val="lowerLetter"/>
      <w:lvlText w:val="%5."/>
      <w:lvlJc w:val="left"/>
      <w:pPr>
        <w:ind w:left="4660" w:hanging="360"/>
      </w:pPr>
    </w:lvl>
    <w:lvl w:ilvl="5" w:tplc="0809001B" w:tentative="1">
      <w:start w:val="1"/>
      <w:numFmt w:val="lowerRoman"/>
      <w:lvlText w:val="%6."/>
      <w:lvlJc w:val="right"/>
      <w:pPr>
        <w:ind w:left="5380" w:hanging="180"/>
      </w:pPr>
    </w:lvl>
    <w:lvl w:ilvl="6" w:tplc="0809000F" w:tentative="1">
      <w:start w:val="1"/>
      <w:numFmt w:val="decimal"/>
      <w:lvlText w:val="%7."/>
      <w:lvlJc w:val="left"/>
      <w:pPr>
        <w:ind w:left="6100" w:hanging="360"/>
      </w:pPr>
    </w:lvl>
    <w:lvl w:ilvl="7" w:tplc="08090019" w:tentative="1">
      <w:start w:val="1"/>
      <w:numFmt w:val="lowerLetter"/>
      <w:lvlText w:val="%8."/>
      <w:lvlJc w:val="left"/>
      <w:pPr>
        <w:ind w:left="6820" w:hanging="360"/>
      </w:pPr>
    </w:lvl>
    <w:lvl w:ilvl="8" w:tplc="080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18" w15:restartNumberingAfterBreak="0">
    <w:nsid w:val="4EFE2D1A"/>
    <w:multiLevelType w:val="hybridMultilevel"/>
    <w:tmpl w:val="185A7C4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503B82"/>
    <w:multiLevelType w:val="multilevel"/>
    <w:tmpl w:val="533EEB70"/>
    <w:lvl w:ilvl="0">
      <w:start w:val="1"/>
      <w:numFmt w:val="decimal"/>
      <w:pStyle w:val="Heading1"/>
      <w:lvlText w:val="%1"/>
      <w:lvlJc w:val="left"/>
      <w:pPr>
        <w:tabs>
          <w:tab w:val="num" w:pos="2016"/>
        </w:tabs>
        <w:ind w:left="2016" w:hanging="2016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2016"/>
        </w:tabs>
        <w:ind w:left="2016" w:hanging="2016"/>
      </w:pPr>
    </w:lvl>
    <w:lvl w:ilvl="2">
      <w:start w:val="1"/>
      <w:numFmt w:val="decimal"/>
      <w:lvlRestart w:val="0"/>
      <w:pStyle w:val="Heading3"/>
      <w:lvlText w:val="%1.%2.%3"/>
      <w:lvlJc w:val="left"/>
      <w:pPr>
        <w:tabs>
          <w:tab w:val="num" w:pos="2016"/>
        </w:tabs>
        <w:ind w:left="2016" w:hanging="2016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021"/>
        </w:tabs>
        <w:ind w:left="1021" w:hanging="1021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440"/>
        </w:tabs>
        <w:ind w:left="1021" w:hanging="1021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440"/>
        </w:tabs>
        <w:ind w:left="1021" w:hanging="1021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800"/>
        </w:tabs>
        <w:ind w:left="1021" w:hanging="1021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800"/>
        </w:tabs>
        <w:ind w:left="1021" w:hanging="1021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160"/>
        </w:tabs>
        <w:ind w:left="1021" w:hanging="1021"/>
      </w:pPr>
    </w:lvl>
  </w:abstractNum>
  <w:abstractNum w:abstractNumId="20" w15:restartNumberingAfterBreak="0">
    <w:nsid w:val="52FE2216"/>
    <w:multiLevelType w:val="hybridMultilevel"/>
    <w:tmpl w:val="B5ECBCB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68D8A0">
      <w:start w:val="1"/>
      <w:numFmt w:val="decimal"/>
      <w:lvlText w:val="%2."/>
      <w:lvlJc w:val="left"/>
      <w:pPr>
        <w:ind w:left="2925" w:hanging="184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43A6E26"/>
    <w:multiLevelType w:val="hybridMultilevel"/>
    <w:tmpl w:val="F8A2E59E"/>
    <w:lvl w:ilvl="0" w:tplc="08090017">
      <w:start w:val="1"/>
      <w:numFmt w:val="lowerLetter"/>
      <w:lvlText w:val="%1)"/>
      <w:lvlJc w:val="left"/>
      <w:pPr>
        <w:ind w:left="1060" w:hanging="360"/>
      </w:pPr>
    </w:lvl>
    <w:lvl w:ilvl="1" w:tplc="08090019" w:tentative="1">
      <w:start w:val="1"/>
      <w:numFmt w:val="lowerLetter"/>
      <w:lvlText w:val="%2."/>
      <w:lvlJc w:val="left"/>
      <w:pPr>
        <w:ind w:left="1780" w:hanging="360"/>
      </w:pPr>
    </w:lvl>
    <w:lvl w:ilvl="2" w:tplc="0809001B" w:tentative="1">
      <w:start w:val="1"/>
      <w:numFmt w:val="lowerRoman"/>
      <w:lvlText w:val="%3."/>
      <w:lvlJc w:val="right"/>
      <w:pPr>
        <w:ind w:left="2500" w:hanging="180"/>
      </w:pPr>
    </w:lvl>
    <w:lvl w:ilvl="3" w:tplc="0809000F" w:tentative="1">
      <w:start w:val="1"/>
      <w:numFmt w:val="decimal"/>
      <w:lvlText w:val="%4."/>
      <w:lvlJc w:val="left"/>
      <w:pPr>
        <w:ind w:left="3220" w:hanging="360"/>
      </w:pPr>
    </w:lvl>
    <w:lvl w:ilvl="4" w:tplc="08090019" w:tentative="1">
      <w:start w:val="1"/>
      <w:numFmt w:val="lowerLetter"/>
      <w:lvlText w:val="%5."/>
      <w:lvlJc w:val="left"/>
      <w:pPr>
        <w:ind w:left="3940" w:hanging="360"/>
      </w:pPr>
    </w:lvl>
    <w:lvl w:ilvl="5" w:tplc="0809001B" w:tentative="1">
      <w:start w:val="1"/>
      <w:numFmt w:val="lowerRoman"/>
      <w:lvlText w:val="%6."/>
      <w:lvlJc w:val="right"/>
      <w:pPr>
        <w:ind w:left="4660" w:hanging="180"/>
      </w:pPr>
    </w:lvl>
    <w:lvl w:ilvl="6" w:tplc="0809000F" w:tentative="1">
      <w:start w:val="1"/>
      <w:numFmt w:val="decimal"/>
      <w:lvlText w:val="%7."/>
      <w:lvlJc w:val="left"/>
      <w:pPr>
        <w:ind w:left="5380" w:hanging="360"/>
      </w:pPr>
    </w:lvl>
    <w:lvl w:ilvl="7" w:tplc="08090019" w:tentative="1">
      <w:start w:val="1"/>
      <w:numFmt w:val="lowerLetter"/>
      <w:lvlText w:val="%8."/>
      <w:lvlJc w:val="left"/>
      <w:pPr>
        <w:ind w:left="6100" w:hanging="360"/>
      </w:pPr>
    </w:lvl>
    <w:lvl w:ilvl="8" w:tplc="0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2" w15:restartNumberingAfterBreak="0">
    <w:nsid w:val="59DB6125"/>
    <w:multiLevelType w:val="hybridMultilevel"/>
    <w:tmpl w:val="7B0A9180"/>
    <w:lvl w:ilvl="0" w:tplc="1E1C686C">
      <w:start w:val="1"/>
      <w:numFmt w:val="lowerLetter"/>
      <w:lvlText w:val="%1)"/>
      <w:lvlJc w:val="left"/>
      <w:pPr>
        <w:ind w:left="10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64" w:hanging="360"/>
      </w:pPr>
    </w:lvl>
    <w:lvl w:ilvl="2" w:tplc="0809001B" w:tentative="1">
      <w:start w:val="1"/>
      <w:numFmt w:val="lowerRoman"/>
      <w:lvlText w:val="%3."/>
      <w:lvlJc w:val="right"/>
      <w:pPr>
        <w:ind w:left="2484" w:hanging="180"/>
      </w:pPr>
    </w:lvl>
    <w:lvl w:ilvl="3" w:tplc="0809000F" w:tentative="1">
      <w:start w:val="1"/>
      <w:numFmt w:val="decimal"/>
      <w:lvlText w:val="%4."/>
      <w:lvlJc w:val="left"/>
      <w:pPr>
        <w:ind w:left="3204" w:hanging="360"/>
      </w:pPr>
    </w:lvl>
    <w:lvl w:ilvl="4" w:tplc="08090019" w:tentative="1">
      <w:start w:val="1"/>
      <w:numFmt w:val="lowerLetter"/>
      <w:lvlText w:val="%5."/>
      <w:lvlJc w:val="left"/>
      <w:pPr>
        <w:ind w:left="3924" w:hanging="360"/>
      </w:pPr>
    </w:lvl>
    <w:lvl w:ilvl="5" w:tplc="0809001B" w:tentative="1">
      <w:start w:val="1"/>
      <w:numFmt w:val="lowerRoman"/>
      <w:lvlText w:val="%6."/>
      <w:lvlJc w:val="right"/>
      <w:pPr>
        <w:ind w:left="4644" w:hanging="180"/>
      </w:pPr>
    </w:lvl>
    <w:lvl w:ilvl="6" w:tplc="0809000F" w:tentative="1">
      <w:start w:val="1"/>
      <w:numFmt w:val="decimal"/>
      <w:lvlText w:val="%7."/>
      <w:lvlJc w:val="left"/>
      <w:pPr>
        <w:ind w:left="5364" w:hanging="360"/>
      </w:pPr>
    </w:lvl>
    <w:lvl w:ilvl="7" w:tplc="08090019" w:tentative="1">
      <w:start w:val="1"/>
      <w:numFmt w:val="lowerLetter"/>
      <w:lvlText w:val="%8."/>
      <w:lvlJc w:val="left"/>
      <w:pPr>
        <w:ind w:left="6084" w:hanging="360"/>
      </w:pPr>
    </w:lvl>
    <w:lvl w:ilvl="8" w:tplc="080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23" w15:restartNumberingAfterBreak="0">
    <w:nsid w:val="5A762E49"/>
    <w:multiLevelType w:val="hybridMultilevel"/>
    <w:tmpl w:val="32A06FB0"/>
    <w:lvl w:ilvl="0" w:tplc="D9B80738">
      <w:start w:val="1"/>
      <w:numFmt w:val="upp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5AA52365"/>
    <w:multiLevelType w:val="hybridMultilevel"/>
    <w:tmpl w:val="03DC530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8C4B15"/>
    <w:multiLevelType w:val="hybridMultilevel"/>
    <w:tmpl w:val="32F678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AA36B3"/>
    <w:multiLevelType w:val="hybridMultilevel"/>
    <w:tmpl w:val="823822B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FD302E"/>
    <w:multiLevelType w:val="hybridMultilevel"/>
    <w:tmpl w:val="387C5B0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E0D5585"/>
    <w:multiLevelType w:val="multilevel"/>
    <w:tmpl w:val="6E902E0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E46EB2"/>
    <w:multiLevelType w:val="hybridMultilevel"/>
    <w:tmpl w:val="EC4822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9F580B"/>
    <w:multiLevelType w:val="hybridMultilevel"/>
    <w:tmpl w:val="EF88CF2E"/>
    <w:lvl w:ilvl="0" w:tplc="0AC0D4A8">
      <w:start w:val="1"/>
      <w:numFmt w:val="lowerLetter"/>
      <w:lvlText w:val="%1)"/>
      <w:lvlJc w:val="left"/>
      <w:pPr>
        <w:ind w:left="168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04" w:hanging="360"/>
      </w:pPr>
    </w:lvl>
    <w:lvl w:ilvl="2" w:tplc="0809001B" w:tentative="1">
      <w:start w:val="1"/>
      <w:numFmt w:val="lowerRoman"/>
      <w:lvlText w:val="%3."/>
      <w:lvlJc w:val="right"/>
      <w:pPr>
        <w:ind w:left="3124" w:hanging="180"/>
      </w:pPr>
    </w:lvl>
    <w:lvl w:ilvl="3" w:tplc="0809000F" w:tentative="1">
      <w:start w:val="1"/>
      <w:numFmt w:val="decimal"/>
      <w:lvlText w:val="%4."/>
      <w:lvlJc w:val="left"/>
      <w:pPr>
        <w:ind w:left="3844" w:hanging="360"/>
      </w:pPr>
    </w:lvl>
    <w:lvl w:ilvl="4" w:tplc="08090019" w:tentative="1">
      <w:start w:val="1"/>
      <w:numFmt w:val="lowerLetter"/>
      <w:lvlText w:val="%5."/>
      <w:lvlJc w:val="left"/>
      <w:pPr>
        <w:ind w:left="4564" w:hanging="360"/>
      </w:pPr>
    </w:lvl>
    <w:lvl w:ilvl="5" w:tplc="0809001B" w:tentative="1">
      <w:start w:val="1"/>
      <w:numFmt w:val="lowerRoman"/>
      <w:lvlText w:val="%6."/>
      <w:lvlJc w:val="right"/>
      <w:pPr>
        <w:ind w:left="5284" w:hanging="180"/>
      </w:pPr>
    </w:lvl>
    <w:lvl w:ilvl="6" w:tplc="0809000F" w:tentative="1">
      <w:start w:val="1"/>
      <w:numFmt w:val="decimal"/>
      <w:lvlText w:val="%7."/>
      <w:lvlJc w:val="left"/>
      <w:pPr>
        <w:ind w:left="6004" w:hanging="360"/>
      </w:pPr>
    </w:lvl>
    <w:lvl w:ilvl="7" w:tplc="08090019" w:tentative="1">
      <w:start w:val="1"/>
      <w:numFmt w:val="lowerLetter"/>
      <w:lvlText w:val="%8."/>
      <w:lvlJc w:val="left"/>
      <w:pPr>
        <w:ind w:left="6724" w:hanging="360"/>
      </w:pPr>
    </w:lvl>
    <w:lvl w:ilvl="8" w:tplc="0809001B" w:tentative="1">
      <w:start w:val="1"/>
      <w:numFmt w:val="lowerRoman"/>
      <w:lvlText w:val="%9."/>
      <w:lvlJc w:val="right"/>
      <w:pPr>
        <w:ind w:left="7444" w:hanging="180"/>
      </w:pPr>
    </w:lvl>
  </w:abstractNum>
  <w:abstractNum w:abstractNumId="31" w15:restartNumberingAfterBreak="0">
    <w:nsid w:val="71300E66"/>
    <w:multiLevelType w:val="hybridMultilevel"/>
    <w:tmpl w:val="9280BC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937966"/>
    <w:multiLevelType w:val="hybridMultilevel"/>
    <w:tmpl w:val="5CAEEAB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F04E48"/>
    <w:multiLevelType w:val="hybridMultilevel"/>
    <w:tmpl w:val="68C0FAFC"/>
    <w:lvl w:ilvl="0" w:tplc="513251F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D271A00"/>
    <w:multiLevelType w:val="hybridMultilevel"/>
    <w:tmpl w:val="2C26270C"/>
    <w:lvl w:ilvl="0" w:tplc="08090017">
      <w:start w:val="1"/>
      <w:numFmt w:val="lowerLetter"/>
      <w:lvlText w:val="%1)"/>
      <w:lvlJc w:val="left"/>
      <w:pPr>
        <w:ind w:left="1140" w:hanging="360"/>
      </w:p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5" w15:restartNumberingAfterBreak="0">
    <w:nsid w:val="7D74149B"/>
    <w:multiLevelType w:val="multilevel"/>
    <w:tmpl w:val="6E902E0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F3A2F38"/>
    <w:multiLevelType w:val="hybridMultilevel"/>
    <w:tmpl w:val="F482D98A"/>
    <w:lvl w:ilvl="0" w:tplc="6D76B04C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0" w:hanging="360"/>
      </w:pPr>
    </w:lvl>
    <w:lvl w:ilvl="2" w:tplc="0809001B" w:tentative="1">
      <w:start w:val="1"/>
      <w:numFmt w:val="lowerRoman"/>
      <w:lvlText w:val="%3."/>
      <w:lvlJc w:val="right"/>
      <w:pPr>
        <w:ind w:left="2140" w:hanging="180"/>
      </w:pPr>
    </w:lvl>
    <w:lvl w:ilvl="3" w:tplc="0809000F" w:tentative="1">
      <w:start w:val="1"/>
      <w:numFmt w:val="decimal"/>
      <w:lvlText w:val="%4."/>
      <w:lvlJc w:val="left"/>
      <w:pPr>
        <w:ind w:left="2860" w:hanging="360"/>
      </w:pPr>
    </w:lvl>
    <w:lvl w:ilvl="4" w:tplc="08090019" w:tentative="1">
      <w:start w:val="1"/>
      <w:numFmt w:val="lowerLetter"/>
      <w:lvlText w:val="%5."/>
      <w:lvlJc w:val="left"/>
      <w:pPr>
        <w:ind w:left="3580" w:hanging="360"/>
      </w:pPr>
    </w:lvl>
    <w:lvl w:ilvl="5" w:tplc="0809001B" w:tentative="1">
      <w:start w:val="1"/>
      <w:numFmt w:val="lowerRoman"/>
      <w:lvlText w:val="%6."/>
      <w:lvlJc w:val="right"/>
      <w:pPr>
        <w:ind w:left="4300" w:hanging="180"/>
      </w:pPr>
    </w:lvl>
    <w:lvl w:ilvl="6" w:tplc="0809000F" w:tentative="1">
      <w:start w:val="1"/>
      <w:numFmt w:val="decimal"/>
      <w:lvlText w:val="%7."/>
      <w:lvlJc w:val="left"/>
      <w:pPr>
        <w:ind w:left="5020" w:hanging="360"/>
      </w:pPr>
    </w:lvl>
    <w:lvl w:ilvl="7" w:tplc="08090019" w:tentative="1">
      <w:start w:val="1"/>
      <w:numFmt w:val="lowerLetter"/>
      <w:lvlText w:val="%8."/>
      <w:lvlJc w:val="left"/>
      <w:pPr>
        <w:ind w:left="5740" w:hanging="360"/>
      </w:pPr>
    </w:lvl>
    <w:lvl w:ilvl="8" w:tplc="0809001B" w:tentative="1">
      <w:start w:val="1"/>
      <w:numFmt w:val="lowerRoman"/>
      <w:lvlText w:val="%9."/>
      <w:lvlJc w:val="right"/>
      <w:pPr>
        <w:ind w:left="6460" w:hanging="180"/>
      </w:pPr>
    </w:lvl>
  </w:abstractNum>
  <w:num w:numId="1" w16cid:durableId="327446483">
    <w:abstractNumId w:val="19"/>
  </w:num>
  <w:num w:numId="2" w16cid:durableId="1122579198">
    <w:abstractNumId w:val="2"/>
  </w:num>
  <w:num w:numId="3" w16cid:durableId="1780904341">
    <w:abstractNumId w:val="7"/>
  </w:num>
  <w:num w:numId="4" w16cid:durableId="833225402">
    <w:abstractNumId w:val="14"/>
  </w:num>
  <w:num w:numId="5" w16cid:durableId="997998432">
    <w:abstractNumId w:val="14"/>
    <w:lvlOverride w:ilvl="0">
      <w:startOverride w:val="5"/>
    </w:lvlOverride>
  </w:num>
  <w:num w:numId="6" w16cid:durableId="2084183584">
    <w:abstractNumId w:val="8"/>
  </w:num>
  <w:num w:numId="7" w16cid:durableId="1918322558">
    <w:abstractNumId w:val="14"/>
    <w:lvlOverride w:ilvl="0">
      <w:startOverride w:val="10"/>
    </w:lvlOverride>
  </w:num>
  <w:num w:numId="8" w16cid:durableId="1854222313">
    <w:abstractNumId w:val="35"/>
  </w:num>
  <w:num w:numId="9" w16cid:durableId="1198927720">
    <w:abstractNumId w:val="14"/>
  </w:num>
  <w:num w:numId="10" w16cid:durableId="1656177423">
    <w:abstractNumId w:val="14"/>
  </w:num>
  <w:num w:numId="11" w16cid:durableId="1561163229">
    <w:abstractNumId w:val="28"/>
  </w:num>
  <w:num w:numId="12" w16cid:durableId="2003316896">
    <w:abstractNumId w:val="14"/>
  </w:num>
  <w:num w:numId="13" w16cid:durableId="445468855">
    <w:abstractNumId w:val="14"/>
    <w:lvlOverride w:ilvl="0">
      <w:startOverride w:val="2"/>
    </w:lvlOverride>
  </w:num>
  <w:num w:numId="14" w16cid:durableId="823937445">
    <w:abstractNumId w:val="14"/>
  </w:num>
  <w:num w:numId="15" w16cid:durableId="1935746382">
    <w:abstractNumId w:val="14"/>
    <w:lvlOverride w:ilvl="0">
      <w:startOverride w:val="4"/>
    </w:lvlOverride>
  </w:num>
  <w:num w:numId="16" w16cid:durableId="1340765977">
    <w:abstractNumId w:val="14"/>
    <w:lvlOverride w:ilvl="0">
      <w:startOverride w:val="5"/>
    </w:lvlOverride>
  </w:num>
  <w:num w:numId="17" w16cid:durableId="1500460160">
    <w:abstractNumId w:val="14"/>
  </w:num>
  <w:num w:numId="18" w16cid:durableId="1600597276">
    <w:abstractNumId w:val="14"/>
    <w:lvlOverride w:ilvl="0">
      <w:startOverride w:val="1"/>
    </w:lvlOverride>
  </w:num>
  <w:num w:numId="19" w16cid:durableId="906454477">
    <w:abstractNumId w:val="14"/>
    <w:lvlOverride w:ilvl="0">
      <w:startOverride w:val="1"/>
    </w:lvlOverride>
  </w:num>
  <w:num w:numId="20" w16cid:durableId="662659009">
    <w:abstractNumId w:val="9"/>
  </w:num>
  <w:num w:numId="21" w16cid:durableId="724842440">
    <w:abstractNumId w:val="14"/>
    <w:lvlOverride w:ilvl="0">
      <w:startOverride w:val="1"/>
    </w:lvlOverride>
  </w:num>
  <w:num w:numId="22" w16cid:durableId="557012863">
    <w:abstractNumId w:val="4"/>
  </w:num>
  <w:num w:numId="23" w16cid:durableId="1632058640">
    <w:abstractNumId w:val="33"/>
  </w:num>
  <w:num w:numId="24" w16cid:durableId="1466586563">
    <w:abstractNumId w:val="14"/>
  </w:num>
  <w:num w:numId="25" w16cid:durableId="1468354782">
    <w:abstractNumId w:val="14"/>
    <w:lvlOverride w:ilvl="0">
      <w:startOverride w:val="2"/>
    </w:lvlOverride>
  </w:num>
  <w:num w:numId="26" w16cid:durableId="554895379">
    <w:abstractNumId w:val="26"/>
  </w:num>
  <w:num w:numId="27" w16cid:durableId="1778716482">
    <w:abstractNumId w:val="6"/>
  </w:num>
  <w:num w:numId="28" w16cid:durableId="2017029502">
    <w:abstractNumId w:val="17"/>
  </w:num>
  <w:num w:numId="29" w16cid:durableId="952790338">
    <w:abstractNumId w:val="21"/>
  </w:num>
  <w:num w:numId="30" w16cid:durableId="1273434286">
    <w:abstractNumId w:val="15"/>
  </w:num>
  <w:num w:numId="31" w16cid:durableId="555704258">
    <w:abstractNumId w:val="36"/>
  </w:num>
  <w:num w:numId="32" w16cid:durableId="1718821526">
    <w:abstractNumId w:val="30"/>
  </w:num>
  <w:num w:numId="33" w16cid:durableId="412435742">
    <w:abstractNumId w:val="22"/>
  </w:num>
  <w:num w:numId="34" w16cid:durableId="1096443811">
    <w:abstractNumId w:val="34"/>
  </w:num>
  <w:num w:numId="35" w16cid:durableId="503938475">
    <w:abstractNumId w:val="18"/>
  </w:num>
  <w:num w:numId="36" w16cid:durableId="1395008144">
    <w:abstractNumId w:val="14"/>
  </w:num>
  <w:num w:numId="37" w16cid:durableId="521823834">
    <w:abstractNumId w:val="5"/>
  </w:num>
  <w:num w:numId="38" w16cid:durableId="1602185143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 w16cid:durableId="369232393">
    <w:abstractNumId w:val="0"/>
  </w:num>
  <w:num w:numId="40" w16cid:durableId="771557508">
    <w:abstractNumId w:val="32"/>
  </w:num>
  <w:num w:numId="41" w16cid:durableId="1752312357">
    <w:abstractNumId w:val="24"/>
  </w:num>
  <w:num w:numId="42" w16cid:durableId="362370249">
    <w:abstractNumId w:val="13"/>
  </w:num>
  <w:num w:numId="43" w16cid:durableId="1670984595">
    <w:abstractNumId w:val="3"/>
  </w:num>
  <w:num w:numId="44" w16cid:durableId="1187060464">
    <w:abstractNumId w:val="31"/>
  </w:num>
  <w:num w:numId="45" w16cid:durableId="777339262">
    <w:abstractNumId w:val="11"/>
  </w:num>
  <w:num w:numId="46" w16cid:durableId="814494727">
    <w:abstractNumId w:val="23"/>
  </w:num>
  <w:num w:numId="47" w16cid:durableId="708185347">
    <w:abstractNumId w:val="10"/>
  </w:num>
  <w:num w:numId="48" w16cid:durableId="1380976342">
    <w:abstractNumId w:val="27"/>
  </w:num>
  <w:num w:numId="49" w16cid:durableId="1837920158">
    <w:abstractNumId w:val="20"/>
  </w:num>
  <w:num w:numId="50" w16cid:durableId="1633707340">
    <w:abstractNumId w:val="25"/>
  </w:num>
  <w:num w:numId="51" w16cid:durableId="1388183835">
    <w:abstractNumId w:val="12"/>
  </w:num>
  <w:num w:numId="52" w16cid:durableId="224225440">
    <w:abstractNumId w:val="1"/>
  </w:num>
  <w:num w:numId="53" w16cid:durableId="532959224">
    <w:abstractNumId w:val="16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U0NTAyMrMwtjQ2MrBQ0lEKTi0uzszPAykwNK8FAD1Ns7otAAAA"/>
  </w:docVars>
  <w:rsids>
    <w:rsidRoot w:val="00C0764C"/>
    <w:rsid w:val="0000027A"/>
    <w:rsid w:val="000005CA"/>
    <w:rsid w:val="00003DAF"/>
    <w:rsid w:val="00004A59"/>
    <w:rsid w:val="0000520C"/>
    <w:rsid w:val="0000554B"/>
    <w:rsid w:val="00010050"/>
    <w:rsid w:val="00013851"/>
    <w:rsid w:val="00017DB9"/>
    <w:rsid w:val="000210DD"/>
    <w:rsid w:val="000229F8"/>
    <w:rsid w:val="000236A1"/>
    <w:rsid w:val="0003018B"/>
    <w:rsid w:val="000301F7"/>
    <w:rsid w:val="00030629"/>
    <w:rsid w:val="0003207B"/>
    <w:rsid w:val="00032BD2"/>
    <w:rsid w:val="000337D6"/>
    <w:rsid w:val="000371E4"/>
    <w:rsid w:val="00037D65"/>
    <w:rsid w:val="00043944"/>
    <w:rsid w:val="00045011"/>
    <w:rsid w:val="000457D5"/>
    <w:rsid w:val="00046647"/>
    <w:rsid w:val="00051AE4"/>
    <w:rsid w:val="00052205"/>
    <w:rsid w:val="00053293"/>
    <w:rsid w:val="000577CA"/>
    <w:rsid w:val="00057A73"/>
    <w:rsid w:val="000600A7"/>
    <w:rsid w:val="000742D0"/>
    <w:rsid w:val="0007779A"/>
    <w:rsid w:val="0008084F"/>
    <w:rsid w:val="00086096"/>
    <w:rsid w:val="000875FC"/>
    <w:rsid w:val="000900BB"/>
    <w:rsid w:val="00090E0C"/>
    <w:rsid w:val="00094574"/>
    <w:rsid w:val="000A1288"/>
    <w:rsid w:val="000A2298"/>
    <w:rsid w:val="000A2705"/>
    <w:rsid w:val="000A2C54"/>
    <w:rsid w:val="000A2CC6"/>
    <w:rsid w:val="000A2F65"/>
    <w:rsid w:val="000B0792"/>
    <w:rsid w:val="000B0B7D"/>
    <w:rsid w:val="000B3B03"/>
    <w:rsid w:val="000B667E"/>
    <w:rsid w:val="000C06C6"/>
    <w:rsid w:val="000C0FEF"/>
    <w:rsid w:val="000C6619"/>
    <w:rsid w:val="000C7338"/>
    <w:rsid w:val="000D18FA"/>
    <w:rsid w:val="000E0911"/>
    <w:rsid w:val="000E1FDA"/>
    <w:rsid w:val="000E3893"/>
    <w:rsid w:val="000E3E88"/>
    <w:rsid w:val="000E4F8A"/>
    <w:rsid w:val="000F1E05"/>
    <w:rsid w:val="000F4E3B"/>
    <w:rsid w:val="000F6F5A"/>
    <w:rsid w:val="00100136"/>
    <w:rsid w:val="0010017B"/>
    <w:rsid w:val="00100A43"/>
    <w:rsid w:val="00101E6A"/>
    <w:rsid w:val="00102DE4"/>
    <w:rsid w:val="0010430E"/>
    <w:rsid w:val="0010485D"/>
    <w:rsid w:val="00104F69"/>
    <w:rsid w:val="0010600B"/>
    <w:rsid w:val="00106532"/>
    <w:rsid w:val="00106A4D"/>
    <w:rsid w:val="00107453"/>
    <w:rsid w:val="00110363"/>
    <w:rsid w:val="0011519B"/>
    <w:rsid w:val="00115371"/>
    <w:rsid w:val="001159D7"/>
    <w:rsid w:val="00116027"/>
    <w:rsid w:val="00117DA0"/>
    <w:rsid w:val="00121264"/>
    <w:rsid w:val="0012154F"/>
    <w:rsid w:val="00121F82"/>
    <w:rsid w:val="001234F3"/>
    <w:rsid w:val="0012353F"/>
    <w:rsid w:val="00124072"/>
    <w:rsid w:val="00126480"/>
    <w:rsid w:val="00130F4E"/>
    <w:rsid w:val="00132E8F"/>
    <w:rsid w:val="00133C3E"/>
    <w:rsid w:val="00140DC6"/>
    <w:rsid w:val="00141069"/>
    <w:rsid w:val="001434CC"/>
    <w:rsid w:val="00144365"/>
    <w:rsid w:val="001527E3"/>
    <w:rsid w:val="00153F70"/>
    <w:rsid w:val="00153FC6"/>
    <w:rsid w:val="00154480"/>
    <w:rsid w:val="00157F7B"/>
    <w:rsid w:val="001639B3"/>
    <w:rsid w:val="00165F77"/>
    <w:rsid w:val="0017067F"/>
    <w:rsid w:val="00172E1A"/>
    <w:rsid w:val="00172E27"/>
    <w:rsid w:val="00175523"/>
    <w:rsid w:val="00177032"/>
    <w:rsid w:val="00180549"/>
    <w:rsid w:val="00184ED6"/>
    <w:rsid w:val="00185933"/>
    <w:rsid w:val="0019071D"/>
    <w:rsid w:val="00190B58"/>
    <w:rsid w:val="00193791"/>
    <w:rsid w:val="00196BB5"/>
    <w:rsid w:val="00197D9D"/>
    <w:rsid w:val="001A0F59"/>
    <w:rsid w:val="001A3B78"/>
    <w:rsid w:val="001A590C"/>
    <w:rsid w:val="001A5DC7"/>
    <w:rsid w:val="001A73D2"/>
    <w:rsid w:val="001B4A05"/>
    <w:rsid w:val="001B517F"/>
    <w:rsid w:val="001B58EC"/>
    <w:rsid w:val="001B7509"/>
    <w:rsid w:val="001C3E8F"/>
    <w:rsid w:val="001C42CF"/>
    <w:rsid w:val="001C6ADB"/>
    <w:rsid w:val="001C75AF"/>
    <w:rsid w:val="001D0B80"/>
    <w:rsid w:val="001D1258"/>
    <w:rsid w:val="001D16AC"/>
    <w:rsid w:val="001D4873"/>
    <w:rsid w:val="001D5540"/>
    <w:rsid w:val="001D7AC0"/>
    <w:rsid w:val="001E2238"/>
    <w:rsid w:val="001E57D4"/>
    <w:rsid w:val="001E79BE"/>
    <w:rsid w:val="001E7F6F"/>
    <w:rsid w:val="001F191D"/>
    <w:rsid w:val="001F1930"/>
    <w:rsid w:val="001F1977"/>
    <w:rsid w:val="001F24A3"/>
    <w:rsid w:val="001F2AA1"/>
    <w:rsid w:val="001F39B7"/>
    <w:rsid w:val="001F691F"/>
    <w:rsid w:val="00206C05"/>
    <w:rsid w:val="00206EAB"/>
    <w:rsid w:val="002078EE"/>
    <w:rsid w:val="002133FF"/>
    <w:rsid w:val="0021388E"/>
    <w:rsid w:val="00222240"/>
    <w:rsid w:val="00223F5D"/>
    <w:rsid w:val="002241CD"/>
    <w:rsid w:val="00225167"/>
    <w:rsid w:val="00232792"/>
    <w:rsid w:val="00232DEB"/>
    <w:rsid w:val="002347E2"/>
    <w:rsid w:val="00240810"/>
    <w:rsid w:val="002414FD"/>
    <w:rsid w:val="00241E20"/>
    <w:rsid w:val="00242DC9"/>
    <w:rsid w:val="0024428F"/>
    <w:rsid w:val="00244F28"/>
    <w:rsid w:val="0024675D"/>
    <w:rsid w:val="00246844"/>
    <w:rsid w:val="002473EF"/>
    <w:rsid w:val="0025084D"/>
    <w:rsid w:val="00250F42"/>
    <w:rsid w:val="002529F8"/>
    <w:rsid w:val="00253080"/>
    <w:rsid w:val="00254FC6"/>
    <w:rsid w:val="00264938"/>
    <w:rsid w:val="00267595"/>
    <w:rsid w:val="00270559"/>
    <w:rsid w:val="00270D53"/>
    <w:rsid w:val="00272AAE"/>
    <w:rsid w:val="002745F6"/>
    <w:rsid w:val="0027645D"/>
    <w:rsid w:val="002769B1"/>
    <w:rsid w:val="00276C7A"/>
    <w:rsid w:val="00280A9C"/>
    <w:rsid w:val="002813CD"/>
    <w:rsid w:val="00283DBA"/>
    <w:rsid w:val="0028535F"/>
    <w:rsid w:val="002860FA"/>
    <w:rsid w:val="0029042B"/>
    <w:rsid w:val="00290E1D"/>
    <w:rsid w:val="00293471"/>
    <w:rsid w:val="002951F7"/>
    <w:rsid w:val="00295539"/>
    <w:rsid w:val="00295D2F"/>
    <w:rsid w:val="002A066B"/>
    <w:rsid w:val="002A72F1"/>
    <w:rsid w:val="002B52DB"/>
    <w:rsid w:val="002B55F9"/>
    <w:rsid w:val="002B5789"/>
    <w:rsid w:val="002B6A55"/>
    <w:rsid w:val="002B7F11"/>
    <w:rsid w:val="002C1F19"/>
    <w:rsid w:val="002C251E"/>
    <w:rsid w:val="002C422D"/>
    <w:rsid w:val="002C72CF"/>
    <w:rsid w:val="002D1871"/>
    <w:rsid w:val="002D5479"/>
    <w:rsid w:val="002E038B"/>
    <w:rsid w:val="002E1696"/>
    <w:rsid w:val="002E40C7"/>
    <w:rsid w:val="002F09BC"/>
    <w:rsid w:val="002F1520"/>
    <w:rsid w:val="002F3C75"/>
    <w:rsid w:val="00300F5B"/>
    <w:rsid w:val="00301E48"/>
    <w:rsid w:val="00304B92"/>
    <w:rsid w:val="003050DE"/>
    <w:rsid w:val="003128AC"/>
    <w:rsid w:val="0031317A"/>
    <w:rsid w:val="00314B45"/>
    <w:rsid w:val="0032112C"/>
    <w:rsid w:val="00321DD3"/>
    <w:rsid w:val="003308DC"/>
    <w:rsid w:val="00334543"/>
    <w:rsid w:val="00337567"/>
    <w:rsid w:val="0033778E"/>
    <w:rsid w:val="003413C5"/>
    <w:rsid w:val="00341D10"/>
    <w:rsid w:val="00342350"/>
    <w:rsid w:val="003430EB"/>
    <w:rsid w:val="003443FE"/>
    <w:rsid w:val="00346118"/>
    <w:rsid w:val="00347224"/>
    <w:rsid w:val="0034770E"/>
    <w:rsid w:val="00351CE6"/>
    <w:rsid w:val="0035330C"/>
    <w:rsid w:val="00353624"/>
    <w:rsid w:val="003600E0"/>
    <w:rsid w:val="00360499"/>
    <w:rsid w:val="00364E7E"/>
    <w:rsid w:val="00365418"/>
    <w:rsid w:val="00365510"/>
    <w:rsid w:val="00367A21"/>
    <w:rsid w:val="003707B1"/>
    <w:rsid w:val="003717D6"/>
    <w:rsid w:val="003738CB"/>
    <w:rsid w:val="00373BE6"/>
    <w:rsid w:val="003756D0"/>
    <w:rsid w:val="00377ECE"/>
    <w:rsid w:val="00380905"/>
    <w:rsid w:val="003821CC"/>
    <w:rsid w:val="00383565"/>
    <w:rsid w:val="00384192"/>
    <w:rsid w:val="00385F50"/>
    <w:rsid w:val="00386E48"/>
    <w:rsid w:val="00391D65"/>
    <w:rsid w:val="00392815"/>
    <w:rsid w:val="00394C23"/>
    <w:rsid w:val="003968A0"/>
    <w:rsid w:val="003A06EC"/>
    <w:rsid w:val="003A15E5"/>
    <w:rsid w:val="003A1BDC"/>
    <w:rsid w:val="003A1D2F"/>
    <w:rsid w:val="003A2143"/>
    <w:rsid w:val="003A2681"/>
    <w:rsid w:val="003A2FDD"/>
    <w:rsid w:val="003A3847"/>
    <w:rsid w:val="003A42E4"/>
    <w:rsid w:val="003A4D70"/>
    <w:rsid w:val="003A7231"/>
    <w:rsid w:val="003B1EC5"/>
    <w:rsid w:val="003B2294"/>
    <w:rsid w:val="003B261D"/>
    <w:rsid w:val="003B3AFC"/>
    <w:rsid w:val="003B3BAA"/>
    <w:rsid w:val="003B3FC5"/>
    <w:rsid w:val="003B5F23"/>
    <w:rsid w:val="003B6C33"/>
    <w:rsid w:val="003C0DF1"/>
    <w:rsid w:val="003C456B"/>
    <w:rsid w:val="003C4624"/>
    <w:rsid w:val="003D1ADB"/>
    <w:rsid w:val="003D4CA4"/>
    <w:rsid w:val="003D4DA2"/>
    <w:rsid w:val="003D505B"/>
    <w:rsid w:val="003D5CAF"/>
    <w:rsid w:val="003D6E26"/>
    <w:rsid w:val="003E13B6"/>
    <w:rsid w:val="003E1ABE"/>
    <w:rsid w:val="003F2ACC"/>
    <w:rsid w:val="003F315C"/>
    <w:rsid w:val="003F5149"/>
    <w:rsid w:val="003F5158"/>
    <w:rsid w:val="0040052A"/>
    <w:rsid w:val="00400784"/>
    <w:rsid w:val="00402462"/>
    <w:rsid w:val="00410D7F"/>
    <w:rsid w:val="00411D5A"/>
    <w:rsid w:val="00412146"/>
    <w:rsid w:val="00417B89"/>
    <w:rsid w:val="00417C48"/>
    <w:rsid w:val="00417F7D"/>
    <w:rsid w:val="00421694"/>
    <w:rsid w:val="0042307B"/>
    <w:rsid w:val="004235DD"/>
    <w:rsid w:val="00424425"/>
    <w:rsid w:val="004315AE"/>
    <w:rsid w:val="004372AE"/>
    <w:rsid w:val="0043796A"/>
    <w:rsid w:val="00440ADA"/>
    <w:rsid w:val="00450A2F"/>
    <w:rsid w:val="00451214"/>
    <w:rsid w:val="00451E65"/>
    <w:rsid w:val="00451EFD"/>
    <w:rsid w:val="00452FD3"/>
    <w:rsid w:val="00455650"/>
    <w:rsid w:val="0045788E"/>
    <w:rsid w:val="00461801"/>
    <w:rsid w:val="00461B24"/>
    <w:rsid w:val="00467B37"/>
    <w:rsid w:val="004708FE"/>
    <w:rsid w:val="00471064"/>
    <w:rsid w:val="0047208A"/>
    <w:rsid w:val="00472FF6"/>
    <w:rsid w:val="0047498F"/>
    <w:rsid w:val="00474CBD"/>
    <w:rsid w:val="004772E5"/>
    <w:rsid w:val="0048078A"/>
    <w:rsid w:val="00481297"/>
    <w:rsid w:val="00482083"/>
    <w:rsid w:val="004872F2"/>
    <w:rsid w:val="00493823"/>
    <w:rsid w:val="0049533F"/>
    <w:rsid w:val="0049680D"/>
    <w:rsid w:val="00497EF7"/>
    <w:rsid w:val="004A075A"/>
    <w:rsid w:val="004A0C0F"/>
    <w:rsid w:val="004A19D5"/>
    <w:rsid w:val="004A1B8C"/>
    <w:rsid w:val="004A67E1"/>
    <w:rsid w:val="004A7088"/>
    <w:rsid w:val="004B2FAA"/>
    <w:rsid w:val="004B30E1"/>
    <w:rsid w:val="004C25B6"/>
    <w:rsid w:val="004D1DD7"/>
    <w:rsid w:val="004D216C"/>
    <w:rsid w:val="004D387C"/>
    <w:rsid w:val="004D3A27"/>
    <w:rsid w:val="004D5478"/>
    <w:rsid w:val="004D6772"/>
    <w:rsid w:val="004E056F"/>
    <w:rsid w:val="004E080B"/>
    <w:rsid w:val="004E17F4"/>
    <w:rsid w:val="004E1ADD"/>
    <w:rsid w:val="004E702A"/>
    <w:rsid w:val="004F33AC"/>
    <w:rsid w:val="004F3577"/>
    <w:rsid w:val="004F44B0"/>
    <w:rsid w:val="004F5756"/>
    <w:rsid w:val="004F6FBA"/>
    <w:rsid w:val="005031C7"/>
    <w:rsid w:val="00504B6B"/>
    <w:rsid w:val="00506043"/>
    <w:rsid w:val="00506CA1"/>
    <w:rsid w:val="00510B0A"/>
    <w:rsid w:val="0051285F"/>
    <w:rsid w:val="00523F1C"/>
    <w:rsid w:val="005247D3"/>
    <w:rsid w:val="00524C4A"/>
    <w:rsid w:val="00524D6D"/>
    <w:rsid w:val="00532871"/>
    <w:rsid w:val="00532987"/>
    <w:rsid w:val="00533C14"/>
    <w:rsid w:val="005359CA"/>
    <w:rsid w:val="00543186"/>
    <w:rsid w:val="00543F0F"/>
    <w:rsid w:val="00544B36"/>
    <w:rsid w:val="00555752"/>
    <w:rsid w:val="005615BF"/>
    <w:rsid w:val="00562568"/>
    <w:rsid w:val="00564C12"/>
    <w:rsid w:val="00564E51"/>
    <w:rsid w:val="00567159"/>
    <w:rsid w:val="00567324"/>
    <w:rsid w:val="005726D2"/>
    <w:rsid w:val="005749BE"/>
    <w:rsid w:val="00574D72"/>
    <w:rsid w:val="00574E38"/>
    <w:rsid w:val="005834C4"/>
    <w:rsid w:val="00583785"/>
    <w:rsid w:val="00583D5E"/>
    <w:rsid w:val="00584A6B"/>
    <w:rsid w:val="0058577F"/>
    <w:rsid w:val="00590EB8"/>
    <w:rsid w:val="00592830"/>
    <w:rsid w:val="00592AB9"/>
    <w:rsid w:val="00595D64"/>
    <w:rsid w:val="00596D2B"/>
    <w:rsid w:val="005A0CC0"/>
    <w:rsid w:val="005A40F7"/>
    <w:rsid w:val="005A62ED"/>
    <w:rsid w:val="005A695E"/>
    <w:rsid w:val="005A70EA"/>
    <w:rsid w:val="005A7FD5"/>
    <w:rsid w:val="005B01D9"/>
    <w:rsid w:val="005B0D0C"/>
    <w:rsid w:val="005B12A3"/>
    <w:rsid w:val="005B4105"/>
    <w:rsid w:val="005B620F"/>
    <w:rsid w:val="005B7957"/>
    <w:rsid w:val="005B7AB7"/>
    <w:rsid w:val="005C00B8"/>
    <w:rsid w:val="005C07C5"/>
    <w:rsid w:val="005C2C23"/>
    <w:rsid w:val="005C42D0"/>
    <w:rsid w:val="005D00BC"/>
    <w:rsid w:val="005D2880"/>
    <w:rsid w:val="005D630D"/>
    <w:rsid w:val="005D6346"/>
    <w:rsid w:val="005E0234"/>
    <w:rsid w:val="005E1B79"/>
    <w:rsid w:val="005E1BF5"/>
    <w:rsid w:val="005E1FAC"/>
    <w:rsid w:val="005E3194"/>
    <w:rsid w:val="005E4C34"/>
    <w:rsid w:val="005E5B6E"/>
    <w:rsid w:val="005E5BAB"/>
    <w:rsid w:val="005E5DE7"/>
    <w:rsid w:val="005E7AD0"/>
    <w:rsid w:val="005F1433"/>
    <w:rsid w:val="005F26C8"/>
    <w:rsid w:val="005F4C66"/>
    <w:rsid w:val="00600F2D"/>
    <w:rsid w:val="00605541"/>
    <w:rsid w:val="006127B9"/>
    <w:rsid w:val="00613A20"/>
    <w:rsid w:val="00613C26"/>
    <w:rsid w:val="00621FFF"/>
    <w:rsid w:val="006244CF"/>
    <w:rsid w:val="006263A1"/>
    <w:rsid w:val="00627451"/>
    <w:rsid w:val="00631E06"/>
    <w:rsid w:val="00634170"/>
    <w:rsid w:val="0064097F"/>
    <w:rsid w:val="006441BC"/>
    <w:rsid w:val="00644FCA"/>
    <w:rsid w:val="00652534"/>
    <w:rsid w:val="00652C29"/>
    <w:rsid w:val="00652F7F"/>
    <w:rsid w:val="006535BE"/>
    <w:rsid w:val="00655811"/>
    <w:rsid w:val="00661C2D"/>
    <w:rsid w:val="00662474"/>
    <w:rsid w:val="0066341C"/>
    <w:rsid w:val="00663889"/>
    <w:rsid w:val="00665821"/>
    <w:rsid w:val="006672D8"/>
    <w:rsid w:val="00672C0F"/>
    <w:rsid w:val="00675EEB"/>
    <w:rsid w:val="00677868"/>
    <w:rsid w:val="00684473"/>
    <w:rsid w:val="00687AA9"/>
    <w:rsid w:val="006921DC"/>
    <w:rsid w:val="00695F72"/>
    <w:rsid w:val="006A04D2"/>
    <w:rsid w:val="006A0A71"/>
    <w:rsid w:val="006A6202"/>
    <w:rsid w:val="006B0429"/>
    <w:rsid w:val="006B20B1"/>
    <w:rsid w:val="006B2B1F"/>
    <w:rsid w:val="006B3688"/>
    <w:rsid w:val="006B64C7"/>
    <w:rsid w:val="006B64D2"/>
    <w:rsid w:val="006C0CF5"/>
    <w:rsid w:val="006C3116"/>
    <w:rsid w:val="006C4295"/>
    <w:rsid w:val="006C4DFD"/>
    <w:rsid w:val="006C52D5"/>
    <w:rsid w:val="006C60A4"/>
    <w:rsid w:val="006C6673"/>
    <w:rsid w:val="006C6AAC"/>
    <w:rsid w:val="006C6F06"/>
    <w:rsid w:val="006D1EE2"/>
    <w:rsid w:val="006D2C6C"/>
    <w:rsid w:val="006D3B98"/>
    <w:rsid w:val="006D4395"/>
    <w:rsid w:val="006E032E"/>
    <w:rsid w:val="006E3229"/>
    <w:rsid w:val="006E58E5"/>
    <w:rsid w:val="006E756E"/>
    <w:rsid w:val="006F6165"/>
    <w:rsid w:val="00700D7B"/>
    <w:rsid w:val="0070441F"/>
    <w:rsid w:val="00704DE7"/>
    <w:rsid w:val="00706854"/>
    <w:rsid w:val="007073CA"/>
    <w:rsid w:val="00712144"/>
    <w:rsid w:val="007125FB"/>
    <w:rsid w:val="00717545"/>
    <w:rsid w:val="00717D7E"/>
    <w:rsid w:val="00720199"/>
    <w:rsid w:val="00721043"/>
    <w:rsid w:val="0072105D"/>
    <w:rsid w:val="00722243"/>
    <w:rsid w:val="00725040"/>
    <w:rsid w:val="007306E2"/>
    <w:rsid w:val="00735FEE"/>
    <w:rsid w:val="007422F7"/>
    <w:rsid w:val="00747F50"/>
    <w:rsid w:val="00751199"/>
    <w:rsid w:val="00752FDC"/>
    <w:rsid w:val="00755964"/>
    <w:rsid w:val="00760D4C"/>
    <w:rsid w:val="00760D8A"/>
    <w:rsid w:val="00761B6A"/>
    <w:rsid w:val="00762498"/>
    <w:rsid w:val="00763BEC"/>
    <w:rsid w:val="00764AFF"/>
    <w:rsid w:val="00770A35"/>
    <w:rsid w:val="00772474"/>
    <w:rsid w:val="007726E2"/>
    <w:rsid w:val="00772982"/>
    <w:rsid w:val="00773028"/>
    <w:rsid w:val="0077535B"/>
    <w:rsid w:val="00783A68"/>
    <w:rsid w:val="00783DAE"/>
    <w:rsid w:val="007862EE"/>
    <w:rsid w:val="0079342B"/>
    <w:rsid w:val="00793B0B"/>
    <w:rsid w:val="00794AE9"/>
    <w:rsid w:val="00795ADC"/>
    <w:rsid w:val="007964EB"/>
    <w:rsid w:val="0079760B"/>
    <w:rsid w:val="007A102C"/>
    <w:rsid w:val="007A41F8"/>
    <w:rsid w:val="007A6964"/>
    <w:rsid w:val="007A7B01"/>
    <w:rsid w:val="007B0650"/>
    <w:rsid w:val="007B27EF"/>
    <w:rsid w:val="007B31F3"/>
    <w:rsid w:val="007B72DB"/>
    <w:rsid w:val="007C0CE8"/>
    <w:rsid w:val="007C0D87"/>
    <w:rsid w:val="007C3A4E"/>
    <w:rsid w:val="007C53C1"/>
    <w:rsid w:val="007C6DAE"/>
    <w:rsid w:val="007C7C38"/>
    <w:rsid w:val="007D1D00"/>
    <w:rsid w:val="007D20B8"/>
    <w:rsid w:val="007D28F9"/>
    <w:rsid w:val="007D2A15"/>
    <w:rsid w:val="007D606E"/>
    <w:rsid w:val="007D676A"/>
    <w:rsid w:val="007D6B71"/>
    <w:rsid w:val="007D7C69"/>
    <w:rsid w:val="007E0DE0"/>
    <w:rsid w:val="007E12ED"/>
    <w:rsid w:val="007E2771"/>
    <w:rsid w:val="007E675F"/>
    <w:rsid w:val="00802A8A"/>
    <w:rsid w:val="0080481A"/>
    <w:rsid w:val="00805A01"/>
    <w:rsid w:val="00806237"/>
    <w:rsid w:val="008071ED"/>
    <w:rsid w:val="00807509"/>
    <w:rsid w:val="008119C2"/>
    <w:rsid w:val="00812F86"/>
    <w:rsid w:val="00814C15"/>
    <w:rsid w:val="0081561C"/>
    <w:rsid w:val="00816B63"/>
    <w:rsid w:val="00820374"/>
    <w:rsid w:val="00824181"/>
    <w:rsid w:val="008311FD"/>
    <w:rsid w:val="00832352"/>
    <w:rsid w:val="00832A1B"/>
    <w:rsid w:val="0083309A"/>
    <w:rsid w:val="008334AC"/>
    <w:rsid w:val="0083617C"/>
    <w:rsid w:val="00836F1B"/>
    <w:rsid w:val="00837852"/>
    <w:rsid w:val="0084295D"/>
    <w:rsid w:val="00844DF3"/>
    <w:rsid w:val="00847EAE"/>
    <w:rsid w:val="00860177"/>
    <w:rsid w:val="00861420"/>
    <w:rsid w:val="0086182E"/>
    <w:rsid w:val="008628C5"/>
    <w:rsid w:val="00865073"/>
    <w:rsid w:val="00866117"/>
    <w:rsid w:val="008702BA"/>
    <w:rsid w:val="0087180F"/>
    <w:rsid w:val="00873771"/>
    <w:rsid w:val="008749DE"/>
    <w:rsid w:val="0087700E"/>
    <w:rsid w:val="00881155"/>
    <w:rsid w:val="00882D89"/>
    <w:rsid w:val="008834EB"/>
    <w:rsid w:val="0088559F"/>
    <w:rsid w:val="00885D94"/>
    <w:rsid w:val="00891E24"/>
    <w:rsid w:val="008929F8"/>
    <w:rsid w:val="00893E85"/>
    <w:rsid w:val="00896B3B"/>
    <w:rsid w:val="008A0924"/>
    <w:rsid w:val="008A20F8"/>
    <w:rsid w:val="008A3813"/>
    <w:rsid w:val="008A4777"/>
    <w:rsid w:val="008A4BEC"/>
    <w:rsid w:val="008A6E66"/>
    <w:rsid w:val="008A705B"/>
    <w:rsid w:val="008B0F86"/>
    <w:rsid w:val="008B344B"/>
    <w:rsid w:val="008B3DCE"/>
    <w:rsid w:val="008C127F"/>
    <w:rsid w:val="008C3188"/>
    <w:rsid w:val="008C5736"/>
    <w:rsid w:val="008D14B5"/>
    <w:rsid w:val="008D22BE"/>
    <w:rsid w:val="008D74CF"/>
    <w:rsid w:val="008E0E3B"/>
    <w:rsid w:val="008E1415"/>
    <w:rsid w:val="008E57BB"/>
    <w:rsid w:val="008F00E3"/>
    <w:rsid w:val="008F11FE"/>
    <w:rsid w:val="008F1599"/>
    <w:rsid w:val="008F192D"/>
    <w:rsid w:val="008F211F"/>
    <w:rsid w:val="008F3086"/>
    <w:rsid w:val="008F4600"/>
    <w:rsid w:val="008F523E"/>
    <w:rsid w:val="008F58C7"/>
    <w:rsid w:val="008F7AF1"/>
    <w:rsid w:val="009014BD"/>
    <w:rsid w:val="009018BA"/>
    <w:rsid w:val="009024F6"/>
    <w:rsid w:val="009031F7"/>
    <w:rsid w:val="00907026"/>
    <w:rsid w:val="0090703D"/>
    <w:rsid w:val="00911800"/>
    <w:rsid w:val="00916182"/>
    <w:rsid w:val="009175F5"/>
    <w:rsid w:val="00922EFD"/>
    <w:rsid w:val="00924803"/>
    <w:rsid w:val="009328BA"/>
    <w:rsid w:val="00934237"/>
    <w:rsid w:val="009345C6"/>
    <w:rsid w:val="00935A82"/>
    <w:rsid w:val="00935D9B"/>
    <w:rsid w:val="00936CED"/>
    <w:rsid w:val="00941184"/>
    <w:rsid w:val="009437BC"/>
    <w:rsid w:val="009459A4"/>
    <w:rsid w:val="009478A0"/>
    <w:rsid w:val="009513E4"/>
    <w:rsid w:val="00954F67"/>
    <w:rsid w:val="0095565F"/>
    <w:rsid w:val="0095626A"/>
    <w:rsid w:val="0096334D"/>
    <w:rsid w:val="009637F5"/>
    <w:rsid w:val="00967A57"/>
    <w:rsid w:val="00970BA7"/>
    <w:rsid w:val="009717FB"/>
    <w:rsid w:val="00977675"/>
    <w:rsid w:val="009807A6"/>
    <w:rsid w:val="0098137A"/>
    <w:rsid w:val="009827F5"/>
    <w:rsid w:val="0098490A"/>
    <w:rsid w:val="00987303"/>
    <w:rsid w:val="00987F80"/>
    <w:rsid w:val="009933C0"/>
    <w:rsid w:val="009A2A83"/>
    <w:rsid w:val="009A6223"/>
    <w:rsid w:val="009B229B"/>
    <w:rsid w:val="009B5767"/>
    <w:rsid w:val="009C0CBC"/>
    <w:rsid w:val="009C638A"/>
    <w:rsid w:val="009C6667"/>
    <w:rsid w:val="009D1207"/>
    <w:rsid w:val="009D14F8"/>
    <w:rsid w:val="009D1F9C"/>
    <w:rsid w:val="009D2609"/>
    <w:rsid w:val="009D3120"/>
    <w:rsid w:val="009D42F2"/>
    <w:rsid w:val="009D476E"/>
    <w:rsid w:val="009D5A1E"/>
    <w:rsid w:val="009D64A0"/>
    <w:rsid w:val="009D6EBE"/>
    <w:rsid w:val="009E0F1C"/>
    <w:rsid w:val="009E6134"/>
    <w:rsid w:val="009F2C56"/>
    <w:rsid w:val="009F2F4A"/>
    <w:rsid w:val="009F3316"/>
    <w:rsid w:val="009F6F4E"/>
    <w:rsid w:val="009F72B8"/>
    <w:rsid w:val="009F7C7F"/>
    <w:rsid w:val="00A00504"/>
    <w:rsid w:val="00A03591"/>
    <w:rsid w:val="00A123B0"/>
    <w:rsid w:val="00A127FB"/>
    <w:rsid w:val="00A1305E"/>
    <w:rsid w:val="00A130A9"/>
    <w:rsid w:val="00A14696"/>
    <w:rsid w:val="00A151B8"/>
    <w:rsid w:val="00A16A4D"/>
    <w:rsid w:val="00A20CFC"/>
    <w:rsid w:val="00A22817"/>
    <w:rsid w:val="00A23675"/>
    <w:rsid w:val="00A24BFD"/>
    <w:rsid w:val="00A25497"/>
    <w:rsid w:val="00A254D6"/>
    <w:rsid w:val="00A25AB2"/>
    <w:rsid w:val="00A302B6"/>
    <w:rsid w:val="00A316D5"/>
    <w:rsid w:val="00A31F4A"/>
    <w:rsid w:val="00A32EB5"/>
    <w:rsid w:val="00A33DF8"/>
    <w:rsid w:val="00A40787"/>
    <w:rsid w:val="00A4456E"/>
    <w:rsid w:val="00A44B10"/>
    <w:rsid w:val="00A45E02"/>
    <w:rsid w:val="00A52253"/>
    <w:rsid w:val="00A52402"/>
    <w:rsid w:val="00A536FB"/>
    <w:rsid w:val="00A61078"/>
    <w:rsid w:val="00A61108"/>
    <w:rsid w:val="00A617F6"/>
    <w:rsid w:val="00A6310B"/>
    <w:rsid w:val="00A67060"/>
    <w:rsid w:val="00A735D4"/>
    <w:rsid w:val="00A73937"/>
    <w:rsid w:val="00A75F3E"/>
    <w:rsid w:val="00A76E43"/>
    <w:rsid w:val="00A80090"/>
    <w:rsid w:val="00A82A9E"/>
    <w:rsid w:val="00A84CAA"/>
    <w:rsid w:val="00A8555D"/>
    <w:rsid w:val="00A9145E"/>
    <w:rsid w:val="00A9772A"/>
    <w:rsid w:val="00AA42B6"/>
    <w:rsid w:val="00AA69E1"/>
    <w:rsid w:val="00AA72FC"/>
    <w:rsid w:val="00AB14A9"/>
    <w:rsid w:val="00AB2570"/>
    <w:rsid w:val="00AB32FA"/>
    <w:rsid w:val="00AB53BE"/>
    <w:rsid w:val="00AB5F37"/>
    <w:rsid w:val="00AC289B"/>
    <w:rsid w:val="00AC3249"/>
    <w:rsid w:val="00AD4E85"/>
    <w:rsid w:val="00AE04B6"/>
    <w:rsid w:val="00AE33D8"/>
    <w:rsid w:val="00AF0717"/>
    <w:rsid w:val="00AF0E41"/>
    <w:rsid w:val="00AF4E04"/>
    <w:rsid w:val="00AF5964"/>
    <w:rsid w:val="00AF5BBA"/>
    <w:rsid w:val="00AF6813"/>
    <w:rsid w:val="00AF6A1D"/>
    <w:rsid w:val="00AF7244"/>
    <w:rsid w:val="00AF7EF2"/>
    <w:rsid w:val="00B002AB"/>
    <w:rsid w:val="00B02636"/>
    <w:rsid w:val="00B05C5A"/>
    <w:rsid w:val="00B10852"/>
    <w:rsid w:val="00B10D42"/>
    <w:rsid w:val="00B1134B"/>
    <w:rsid w:val="00B1370A"/>
    <w:rsid w:val="00B14586"/>
    <w:rsid w:val="00B14E49"/>
    <w:rsid w:val="00B156A4"/>
    <w:rsid w:val="00B175AB"/>
    <w:rsid w:val="00B20C21"/>
    <w:rsid w:val="00B2342A"/>
    <w:rsid w:val="00B24DFD"/>
    <w:rsid w:val="00B25196"/>
    <w:rsid w:val="00B2642F"/>
    <w:rsid w:val="00B30C95"/>
    <w:rsid w:val="00B314D0"/>
    <w:rsid w:val="00B317B3"/>
    <w:rsid w:val="00B31EAA"/>
    <w:rsid w:val="00B323F8"/>
    <w:rsid w:val="00B336D8"/>
    <w:rsid w:val="00B36790"/>
    <w:rsid w:val="00B370FF"/>
    <w:rsid w:val="00B3736A"/>
    <w:rsid w:val="00B37915"/>
    <w:rsid w:val="00B4068B"/>
    <w:rsid w:val="00B40A4B"/>
    <w:rsid w:val="00B420F5"/>
    <w:rsid w:val="00B451D9"/>
    <w:rsid w:val="00B45227"/>
    <w:rsid w:val="00B46C4C"/>
    <w:rsid w:val="00B47908"/>
    <w:rsid w:val="00B50E3F"/>
    <w:rsid w:val="00B5183B"/>
    <w:rsid w:val="00B54324"/>
    <w:rsid w:val="00B61674"/>
    <w:rsid w:val="00B6267E"/>
    <w:rsid w:val="00B67C2C"/>
    <w:rsid w:val="00B67D09"/>
    <w:rsid w:val="00B67F20"/>
    <w:rsid w:val="00B7051C"/>
    <w:rsid w:val="00B71268"/>
    <w:rsid w:val="00B725B1"/>
    <w:rsid w:val="00B73020"/>
    <w:rsid w:val="00B74B57"/>
    <w:rsid w:val="00B76E9E"/>
    <w:rsid w:val="00B76F5B"/>
    <w:rsid w:val="00B80161"/>
    <w:rsid w:val="00B81A32"/>
    <w:rsid w:val="00B92018"/>
    <w:rsid w:val="00B95CE7"/>
    <w:rsid w:val="00B9630E"/>
    <w:rsid w:val="00BA1672"/>
    <w:rsid w:val="00BA2ECC"/>
    <w:rsid w:val="00BA3FE3"/>
    <w:rsid w:val="00BA412D"/>
    <w:rsid w:val="00BB0983"/>
    <w:rsid w:val="00BB150D"/>
    <w:rsid w:val="00BB2518"/>
    <w:rsid w:val="00BB41C4"/>
    <w:rsid w:val="00BB43D2"/>
    <w:rsid w:val="00BB72DB"/>
    <w:rsid w:val="00BC279D"/>
    <w:rsid w:val="00BC2A4F"/>
    <w:rsid w:val="00BC2DB8"/>
    <w:rsid w:val="00BC32A1"/>
    <w:rsid w:val="00BC655C"/>
    <w:rsid w:val="00BC71E9"/>
    <w:rsid w:val="00BD02F0"/>
    <w:rsid w:val="00BD06A6"/>
    <w:rsid w:val="00BD0996"/>
    <w:rsid w:val="00BD3475"/>
    <w:rsid w:val="00BD46F6"/>
    <w:rsid w:val="00BD716A"/>
    <w:rsid w:val="00BD79FB"/>
    <w:rsid w:val="00BE016E"/>
    <w:rsid w:val="00BE0D1F"/>
    <w:rsid w:val="00BE449D"/>
    <w:rsid w:val="00BE4CE0"/>
    <w:rsid w:val="00BF102E"/>
    <w:rsid w:val="00BF2906"/>
    <w:rsid w:val="00BF3824"/>
    <w:rsid w:val="00BF51B6"/>
    <w:rsid w:val="00BF747B"/>
    <w:rsid w:val="00C00AA3"/>
    <w:rsid w:val="00C06446"/>
    <w:rsid w:val="00C0764C"/>
    <w:rsid w:val="00C10996"/>
    <w:rsid w:val="00C11D5A"/>
    <w:rsid w:val="00C156AE"/>
    <w:rsid w:val="00C17FAD"/>
    <w:rsid w:val="00C22032"/>
    <w:rsid w:val="00C221E4"/>
    <w:rsid w:val="00C22381"/>
    <w:rsid w:val="00C235AE"/>
    <w:rsid w:val="00C24270"/>
    <w:rsid w:val="00C27238"/>
    <w:rsid w:val="00C272D5"/>
    <w:rsid w:val="00C27F25"/>
    <w:rsid w:val="00C30323"/>
    <w:rsid w:val="00C316A4"/>
    <w:rsid w:val="00C35939"/>
    <w:rsid w:val="00C401F4"/>
    <w:rsid w:val="00C4328B"/>
    <w:rsid w:val="00C43D4B"/>
    <w:rsid w:val="00C46006"/>
    <w:rsid w:val="00C46DD9"/>
    <w:rsid w:val="00C5042C"/>
    <w:rsid w:val="00C5119A"/>
    <w:rsid w:val="00C512CB"/>
    <w:rsid w:val="00C53C45"/>
    <w:rsid w:val="00C54A46"/>
    <w:rsid w:val="00C54DF8"/>
    <w:rsid w:val="00C55BEF"/>
    <w:rsid w:val="00C55C47"/>
    <w:rsid w:val="00C56718"/>
    <w:rsid w:val="00C5776A"/>
    <w:rsid w:val="00C6202B"/>
    <w:rsid w:val="00C62AE7"/>
    <w:rsid w:val="00C66A22"/>
    <w:rsid w:val="00C728B5"/>
    <w:rsid w:val="00C73214"/>
    <w:rsid w:val="00C73A06"/>
    <w:rsid w:val="00C81E40"/>
    <w:rsid w:val="00C84A20"/>
    <w:rsid w:val="00C8659D"/>
    <w:rsid w:val="00C913B1"/>
    <w:rsid w:val="00C92E35"/>
    <w:rsid w:val="00C92E75"/>
    <w:rsid w:val="00C92E9E"/>
    <w:rsid w:val="00C95BF7"/>
    <w:rsid w:val="00C967AE"/>
    <w:rsid w:val="00CA2087"/>
    <w:rsid w:val="00CA5ED8"/>
    <w:rsid w:val="00CB05B6"/>
    <w:rsid w:val="00CB0C8B"/>
    <w:rsid w:val="00CB23EC"/>
    <w:rsid w:val="00CB24CA"/>
    <w:rsid w:val="00CB46B9"/>
    <w:rsid w:val="00CB6614"/>
    <w:rsid w:val="00CB68D6"/>
    <w:rsid w:val="00CB6A94"/>
    <w:rsid w:val="00CC1048"/>
    <w:rsid w:val="00CC20CE"/>
    <w:rsid w:val="00CC2F51"/>
    <w:rsid w:val="00CC3D58"/>
    <w:rsid w:val="00CC4855"/>
    <w:rsid w:val="00CC4EAD"/>
    <w:rsid w:val="00CC7A5E"/>
    <w:rsid w:val="00CD35FF"/>
    <w:rsid w:val="00CD58C5"/>
    <w:rsid w:val="00CE2E46"/>
    <w:rsid w:val="00CE444E"/>
    <w:rsid w:val="00CE5C1B"/>
    <w:rsid w:val="00CE71C8"/>
    <w:rsid w:val="00CE75BD"/>
    <w:rsid w:val="00CF056F"/>
    <w:rsid w:val="00CF3A55"/>
    <w:rsid w:val="00CF44BE"/>
    <w:rsid w:val="00D0014F"/>
    <w:rsid w:val="00D00472"/>
    <w:rsid w:val="00D02C68"/>
    <w:rsid w:val="00D064B8"/>
    <w:rsid w:val="00D0727A"/>
    <w:rsid w:val="00D11B0B"/>
    <w:rsid w:val="00D11CE5"/>
    <w:rsid w:val="00D12D43"/>
    <w:rsid w:val="00D13531"/>
    <w:rsid w:val="00D27173"/>
    <w:rsid w:val="00D2794B"/>
    <w:rsid w:val="00D27E28"/>
    <w:rsid w:val="00D30FF1"/>
    <w:rsid w:val="00D3256B"/>
    <w:rsid w:val="00D332EF"/>
    <w:rsid w:val="00D34A4B"/>
    <w:rsid w:val="00D35B41"/>
    <w:rsid w:val="00D40990"/>
    <w:rsid w:val="00D436BF"/>
    <w:rsid w:val="00D45C1F"/>
    <w:rsid w:val="00D460AC"/>
    <w:rsid w:val="00D524B6"/>
    <w:rsid w:val="00D5339D"/>
    <w:rsid w:val="00D5356C"/>
    <w:rsid w:val="00D53FD0"/>
    <w:rsid w:val="00D54166"/>
    <w:rsid w:val="00D603BE"/>
    <w:rsid w:val="00D62D29"/>
    <w:rsid w:val="00D6795D"/>
    <w:rsid w:val="00D7307B"/>
    <w:rsid w:val="00D75792"/>
    <w:rsid w:val="00D77513"/>
    <w:rsid w:val="00D77AE5"/>
    <w:rsid w:val="00D826BD"/>
    <w:rsid w:val="00D82A81"/>
    <w:rsid w:val="00D82F23"/>
    <w:rsid w:val="00D83320"/>
    <w:rsid w:val="00D840D3"/>
    <w:rsid w:val="00D84142"/>
    <w:rsid w:val="00D8780A"/>
    <w:rsid w:val="00D87F85"/>
    <w:rsid w:val="00D9185E"/>
    <w:rsid w:val="00D968CA"/>
    <w:rsid w:val="00DA1A1B"/>
    <w:rsid w:val="00DA591E"/>
    <w:rsid w:val="00DA6B41"/>
    <w:rsid w:val="00DA6CDF"/>
    <w:rsid w:val="00DB0C58"/>
    <w:rsid w:val="00DB3C19"/>
    <w:rsid w:val="00DB43FC"/>
    <w:rsid w:val="00DB4C76"/>
    <w:rsid w:val="00DC60EA"/>
    <w:rsid w:val="00DD1414"/>
    <w:rsid w:val="00DD247B"/>
    <w:rsid w:val="00DD3D1A"/>
    <w:rsid w:val="00DD6431"/>
    <w:rsid w:val="00DD69AA"/>
    <w:rsid w:val="00DD7A13"/>
    <w:rsid w:val="00DE1B1A"/>
    <w:rsid w:val="00DE2E88"/>
    <w:rsid w:val="00DE4C38"/>
    <w:rsid w:val="00DE54A3"/>
    <w:rsid w:val="00DE64C4"/>
    <w:rsid w:val="00DE6691"/>
    <w:rsid w:val="00DE767E"/>
    <w:rsid w:val="00DF0DC3"/>
    <w:rsid w:val="00DF1777"/>
    <w:rsid w:val="00DF6191"/>
    <w:rsid w:val="00DF64DB"/>
    <w:rsid w:val="00DF6EA3"/>
    <w:rsid w:val="00DF7880"/>
    <w:rsid w:val="00E0196F"/>
    <w:rsid w:val="00E030EB"/>
    <w:rsid w:val="00E03A66"/>
    <w:rsid w:val="00E05F95"/>
    <w:rsid w:val="00E06184"/>
    <w:rsid w:val="00E06523"/>
    <w:rsid w:val="00E0691B"/>
    <w:rsid w:val="00E1102E"/>
    <w:rsid w:val="00E127F9"/>
    <w:rsid w:val="00E143E6"/>
    <w:rsid w:val="00E1456C"/>
    <w:rsid w:val="00E165C6"/>
    <w:rsid w:val="00E16BED"/>
    <w:rsid w:val="00E25DAC"/>
    <w:rsid w:val="00E27A2F"/>
    <w:rsid w:val="00E30AD1"/>
    <w:rsid w:val="00E313B6"/>
    <w:rsid w:val="00E34433"/>
    <w:rsid w:val="00E3562F"/>
    <w:rsid w:val="00E36A68"/>
    <w:rsid w:val="00E37B36"/>
    <w:rsid w:val="00E40398"/>
    <w:rsid w:val="00E42F9A"/>
    <w:rsid w:val="00E43012"/>
    <w:rsid w:val="00E45F78"/>
    <w:rsid w:val="00E52C69"/>
    <w:rsid w:val="00E548C7"/>
    <w:rsid w:val="00E62091"/>
    <w:rsid w:val="00E6214D"/>
    <w:rsid w:val="00E64D92"/>
    <w:rsid w:val="00E6676A"/>
    <w:rsid w:val="00E712F7"/>
    <w:rsid w:val="00E71CD8"/>
    <w:rsid w:val="00E75102"/>
    <w:rsid w:val="00E76BF9"/>
    <w:rsid w:val="00E81DA7"/>
    <w:rsid w:val="00E8224E"/>
    <w:rsid w:val="00E827E2"/>
    <w:rsid w:val="00E83E86"/>
    <w:rsid w:val="00E84057"/>
    <w:rsid w:val="00E840EF"/>
    <w:rsid w:val="00E8474B"/>
    <w:rsid w:val="00E85190"/>
    <w:rsid w:val="00E86D72"/>
    <w:rsid w:val="00E87962"/>
    <w:rsid w:val="00E90795"/>
    <w:rsid w:val="00E9084E"/>
    <w:rsid w:val="00E90D65"/>
    <w:rsid w:val="00E91332"/>
    <w:rsid w:val="00E92C78"/>
    <w:rsid w:val="00E93977"/>
    <w:rsid w:val="00E93B46"/>
    <w:rsid w:val="00E94A21"/>
    <w:rsid w:val="00E95597"/>
    <w:rsid w:val="00E97AEB"/>
    <w:rsid w:val="00EA0818"/>
    <w:rsid w:val="00EA0F26"/>
    <w:rsid w:val="00EA1A25"/>
    <w:rsid w:val="00EA1A4D"/>
    <w:rsid w:val="00EA3B1E"/>
    <w:rsid w:val="00EA4D4A"/>
    <w:rsid w:val="00EB12C5"/>
    <w:rsid w:val="00EB252A"/>
    <w:rsid w:val="00EB4693"/>
    <w:rsid w:val="00EB5592"/>
    <w:rsid w:val="00EB6067"/>
    <w:rsid w:val="00EB75A4"/>
    <w:rsid w:val="00EB7E61"/>
    <w:rsid w:val="00EC36B2"/>
    <w:rsid w:val="00EC4957"/>
    <w:rsid w:val="00EC637A"/>
    <w:rsid w:val="00EC6390"/>
    <w:rsid w:val="00EC6F72"/>
    <w:rsid w:val="00ED364F"/>
    <w:rsid w:val="00ED52E9"/>
    <w:rsid w:val="00ED5437"/>
    <w:rsid w:val="00EE1CAB"/>
    <w:rsid w:val="00EE27D0"/>
    <w:rsid w:val="00EE5705"/>
    <w:rsid w:val="00EF02EE"/>
    <w:rsid w:val="00EF1D8D"/>
    <w:rsid w:val="00EF4466"/>
    <w:rsid w:val="00F06F22"/>
    <w:rsid w:val="00F0713F"/>
    <w:rsid w:val="00F10ADD"/>
    <w:rsid w:val="00F12395"/>
    <w:rsid w:val="00F15D21"/>
    <w:rsid w:val="00F1700D"/>
    <w:rsid w:val="00F21F77"/>
    <w:rsid w:val="00F21FA7"/>
    <w:rsid w:val="00F238B6"/>
    <w:rsid w:val="00F24A8C"/>
    <w:rsid w:val="00F24C45"/>
    <w:rsid w:val="00F2546F"/>
    <w:rsid w:val="00F25BCC"/>
    <w:rsid w:val="00F268B2"/>
    <w:rsid w:val="00F31D33"/>
    <w:rsid w:val="00F31F29"/>
    <w:rsid w:val="00F33584"/>
    <w:rsid w:val="00F35E3A"/>
    <w:rsid w:val="00F368BF"/>
    <w:rsid w:val="00F36ADE"/>
    <w:rsid w:val="00F44ED9"/>
    <w:rsid w:val="00F559BD"/>
    <w:rsid w:val="00F561DB"/>
    <w:rsid w:val="00F566BE"/>
    <w:rsid w:val="00F57560"/>
    <w:rsid w:val="00F60003"/>
    <w:rsid w:val="00F601E9"/>
    <w:rsid w:val="00F610CF"/>
    <w:rsid w:val="00F611B3"/>
    <w:rsid w:val="00F62259"/>
    <w:rsid w:val="00F63AA0"/>
    <w:rsid w:val="00F662EC"/>
    <w:rsid w:val="00F710F6"/>
    <w:rsid w:val="00F71149"/>
    <w:rsid w:val="00F71DCC"/>
    <w:rsid w:val="00F75518"/>
    <w:rsid w:val="00F75CF9"/>
    <w:rsid w:val="00F81311"/>
    <w:rsid w:val="00F81D8C"/>
    <w:rsid w:val="00F82276"/>
    <w:rsid w:val="00F93878"/>
    <w:rsid w:val="00F9446A"/>
    <w:rsid w:val="00F96D21"/>
    <w:rsid w:val="00F975C5"/>
    <w:rsid w:val="00F97759"/>
    <w:rsid w:val="00F97E24"/>
    <w:rsid w:val="00FA09E2"/>
    <w:rsid w:val="00FA3A9E"/>
    <w:rsid w:val="00FA5432"/>
    <w:rsid w:val="00FA5BFE"/>
    <w:rsid w:val="00FA6C32"/>
    <w:rsid w:val="00FA6EB6"/>
    <w:rsid w:val="00FA7B8A"/>
    <w:rsid w:val="00FB0288"/>
    <w:rsid w:val="00FB1858"/>
    <w:rsid w:val="00FB2C29"/>
    <w:rsid w:val="00FB58D0"/>
    <w:rsid w:val="00FB5CDC"/>
    <w:rsid w:val="00FB68D3"/>
    <w:rsid w:val="00FD4278"/>
    <w:rsid w:val="00FD4CAB"/>
    <w:rsid w:val="00FD588A"/>
    <w:rsid w:val="00FD5E90"/>
    <w:rsid w:val="00FD6E9D"/>
    <w:rsid w:val="00FE1797"/>
    <w:rsid w:val="00FE183D"/>
    <w:rsid w:val="00FE480D"/>
    <w:rsid w:val="00FE7C13"/>
    <w:rsid w:val="00FF713E"/>
    <w:rsid w:val="170207F4"/>
    <w:rsid w:val="6387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020A42"/>
  <w15:chartTrackingRefBased/>
  <w15:docId w15:val="{29CDBAA8-A071-40B0-99B0-F379B7AFC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AU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994"/>
      </w:tabs>
      <w:spacing w:before="36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994"/>
      </w:tabs>
      <w:spacing w:before="240" w:after="60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994"/>
      </w:tabs>
      <w:spacing w:before="240" w:after="60"/>
      <w:outlineLvl w:val="2"/>
    </w:pPr>
    <w:rPr>
      <w:b/>
      <w:i/>
      <w:sz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992"/>
      </w:tabs>
      <w:spacing w:before="240" w:after="60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tabs>
        <w:tab w:val="left" w:pos="1134"/>
      </w:tabs>
      <w:spacing w:before="240" w:after="60"/>
      <w:outlineLvl w:val="4"/>
    </w:p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left" w:pos="1276"/>
      </w:tabs>
      <w:spacing w:before="240" w:after="60"/>
      <w:outlineLvl w:val="5"/>
    </w:pPr>
    <w:rPr>
      <w:rFonts w:ascii="Times New Roman" w:hAnsi="Times New Roman"/>
      <w:i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tabs>
        <w:tab w:val="left" w:pos="1418"/>
      </w:tabs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tabs>
        <w:tab w:val="left" w:pos="1559"/>
      </w:tabs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tabs>
        <w:tab w:val="left" w:pos="1701"/>
      </w:tabs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i/>
      <w:sz w:val="20"/>
    </w:rPr>
  </w:style>
  <w:style w:type="paragraph" w:customStyle="1" w:styleId="AddressDetails">
    <w:name w:val="Address Details"/>
    <w:basedOn w:val="Normal"/>
    <w:pPr>
      <w:suppressAutoHyphens/>
      <w:spacing w:line="220" w:lineRule="exact"/>
      <w:jc w:val="right"/>
    </w:pPr>
    <w:rPr>
      <w:color w:val="000000"/>
      <w:sz w:val="18"/>
      <w:lang w:val="en-GB"/>
    </w:rPr>
  </w:style>
  <w:style w:type="paragraph" w:styleId="BalloonText">
    <w:name w:val="Balloon Text"/>
    <w:basedOn w:val="Normal"/>
    <w:semiHidden/>
    <w:rsid w:val="005B4105"/>
    <w:rPr>
      <w:rFonts w:ascii="Tahoma" w:hAnsi="Tahoma" w:cs="Tahoma"/>
      <w:sz w:val="16"/>
      <w:szCs w:val="16"/>
    </w:rPr>
  </w:style>
  <w:style w:type="paragraph" w:customStyle="1" w:styleId="DocTitle">
    <w:name w:val="DocTitle"/>
    <w:basedOn w:val="Normal"/>
    <w:rsid w:val="00A25AB2"/>
    <w:pPr>
      <w:spacing w:after="60" w:line="288" w:lineRule="auto"/>
    </w:pPr>
    <w:rPr>
      <w:rFonts w:ascii="Georgia" w:hAnsi="Georgia"/>
      <w:color w:val="808080"/>
      <w:sz w:val="60"/>
      <w:szCs w:val="24"/>
      <w:lang w:val="en-GB" w:eastAsia="en-GB"/>
    </w:rPr>
  </w:style>
  <w:style w:type="table" w:customStyle="1" w:styleId="SUTable">
    <w:name w:val="SU Table"/>
    <w:basedOn w:val="TableNormal"/>
    <w:semiHidden/>
    <w:rsid w:val="00EE5705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customStyle="1" w:styleId="DocSubtitle">
    <w:name w:val="DocSubtitle"/>
    <w:basedOn w:val="DocTitle"/>
    <w:rsid w:val="00EE5705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EE5705"/>
    <w:pPr>
      <w:spacing w:after="60" w:line="300" w:lineRule="exact"/>
    </w:pPr>
    <w:rPr>
      <w:rFonts w:ascii="Lucida Sans" w:hAnsi="Lucida Sans"/>
      <w:sz w:val="18"/>
      <w:szCs w:val="24"/>
      <w:lang w:val="en-GB" w:eastAsia="en-GB"/>
    </w:rPr>
  </w:style>
  <w:style w:type="paragraph" w:customStyle="1" w:styleId="AgendaItem">
    <w:name w:val="Agenda Item"/>
    <w:basedOn w:val="Normal"/>
    <w:rsid w:val="00EE5705"/>
    <w:pPr>
      <w:numPr>
        <w:numId w:val="4"/>
      </w:numPr>
      <w:spacing w:after="140" w:line="288" w:lineRule="auto"/>
    </w:pPr>
    <w:rPr>
      <w:rFonts w:ascii="Lucida Sans" w:hAnsi="Lucida Sans"/>
      <w:sz w:val="18"/>
      <w:szCs w:val="24"/>
      <w:lang w:val="en-GB" w:eastAsia="en-GB"/>
    </w:rPr>
  </w:style>
  <w:style w:type="paragraph" w:customStyle="1" w:styleId="Address">
    <w:name w:val="Address"/>
    <w:basedOn w:val="Normal"/>
    <w:rsid w:val="00EE5705"/>
    <w:pPr>
      <w:spacing w:line="288" w:lineRule="auto"/>
    </w:pPr>
    <w:rPr>
      <w:rFonts w:ascii="Lucida Sans" w:hAnsi="Lucida Sans"/>
      <w:sz w:val="18"/>
      <w:szCs w:val="24"/>
      <w:lang w:val="en-GB" w:eastAsia="en-GB"/>
    </w:rPr>
  </w:style>
  <w:style w:type="paragraph" w:styleId="DocumentMap">
    <w:name w:val="Document Map"/>
    <w:basedOn w:val="Normal"/>
    <w:semiHidden/>
    <w:rsid w:val="004A1B8C"/>
    <w:pPr>
      <w:shd w:val="clear" w:color="auto" w:fill="000080"/>
    </w:pPr>
    <w:rPr>
      <w:rFonts w:ascii="Tahoma" w:hAnsi="Tahoma" w:cs="Tahoma"/>
      <w:sz w:val="20"/>
    </w:rPr>
  </w:style>
  <w:style w:type="character" w:styleId="Hyperlink">
    <w:name w:val="Hyperlink"/>
    <w:rsid w:val="007726E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10B0A"/>
    <w:pPr>
      <w:ind w:left="720"/>
    </w:pPr>
  </w:style>
  <w:style w:type="character" w:styleId="CommentReference">
    <w:name w:val="annotation reference"/>
    <w:rsid w:val="003E13B6"/>
    <w:rPr>
      <w:sz w:val="16"/>
      <w:szCs w:val="16"/>
    </w:rPr>
  </w:style>
  <w:style w:type="paragraph" w:styleId="CommentText">
    <w:name w:val="annotation text"/>
    <w:basedOn w:val="Normal"/>
    <w:link w:val="CommentTextChar"/>
    <w:rsid w:val="003E13B6"/>
    <w:rPr>
      <w:sz w:val="20"/>
    </w:rPr>
  </w:style>
  <w:style w:type="character" w:customStyle="1" w:styleId="CommentTextChar">
    <w:name w:val="Comment Text Char"/>
    <w:link w:val="CommentText"/>
    <w:rsid w:val="003E13B6"/>
    <w:rPr>
      <w:rFonts w:ascii="Arial" w:hAnsi="Arial"/>
      <w:lang w:val="en-AU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E13B6"/>
    <w:rPr>
      <w:b/>
      <w:bCs/>
    </w:rPr>
  </w:style>
  <w:style w:type="character" w:customStyle="1" w:styleId="CommentSubjectChar">
    <w:name w:val="Comment Subject Char"/>
    <w:link w:val="CommentSubject"/>
    <w:rsid w:val="003E13B6"/>
    <w:rPr>
      <w:rFonts w:ascii="Arial" w:hAnsi="Arial"/>
      <w:b/>
      <w:bCs/>
      <w:lang w:val="en-AU" w:eastAsia="en-US"/>
    </w:rPr>
  </w:style>
  <w:style w:type="paragraph" w:customStyle="1" w:styleId="Default">
    <w:name w:val="Default"/>
    <w:rsid w:val="00EB75A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rsid w:val="00BA2EC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533C14"/>
    <w:rPr>
      <w:rFonts w:eastAsia="MS ??" w:cs="Arial"/>
      <w:b/>
      <w:sz w:val="20"/>
      <w:szCs w:val="24"/>
      <w:lang w:val="en-GB"/>
    </w:rPr>
  </w:style>
  <w:style w:type="character" w:customStyle="1" w:styleId="BodyTextChar">
    <w:name w:val="Body Text Char"/>
    <w:link w:val="BodyText"/>
    <w:uiPriority w:val="99"/>
    <w:rsid w:val="00533C14"/>
    <w:rPr>
      <w:rFonts w:ascii="Arial" w:eastAsia="MS ??" w:hAnsi="Arial" w:cs="Arial"/>
      <w:b/>
      <w:szCs w:val="24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C5119A"/>
    <w:rPr>
      <w:rFonts w:ascii="Calibri" w:eastAsia="Calibri" w:hAnsi="Calibri"/>
      <w:sz w:val="20"/>
      <w:lang w:val="en-GB"/>
    </w:rPr>
  </w:style>
  <w:style w:type="character" w:customStyle="1" w:styleId="FootnoteTextChar">
    <w:name w:val="Footnote Text Char"/>
    <w:link w:val="FootnoteText"/>
    <w:uiPriority w:val="99"/>
    <w:rsid w:val="00C5119A"/>
    <w:rPr>
      <w:rFonts w:ascii="Calibri" w:eastAsia="Calibri" w:hAnsi="Calibri"/>
      <w:lang w:eastAsia="en-US"/>
    </w:rPr>
  </w:style>
  <w:style w:type="character" w:styleId="FootnoteReference">
    <w:name w:val="footnote reference"/>
    <w:uiPriority w:val="99"/>
    <w:unhideWhenUsed/>
    <w:rsid w:val="00C5119A"/>
    <w:rPr>
      <w:vertAlign w:val="superscript"/>
    </w:rPr>
  </w:style>
  <w:style w:type="character" w:styleId="UnresolvedMention">
    <w:name w:val="Unresolved Mention"/>
    <w:uiPriority w:val="99"/>
    <w:semiHidden/>
    <w:unhideWhenUsed/>
    <w:rsid w:val="00F31D3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334AC"/>
    <w:rPr>
      <w:rFonts w:ascii="Arial" w:hAnsi="Arial"/>
      <w:sz w:val="22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58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4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ihr.ac.uk/about-us/what-we-do/infrastructur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0E126215CDE42B0185019500AD9F0" ma:contentTypeVersion="15" ma:contentTypeDescription="Create a new document." ma:contentTypeScope="" ma:versionID="5cd2596963119452d3e2358aa6d3b25e">
  <xsd:schema xmlns:xsd="http://www.w3.org/2001/XMLSchema" xmlns:xs="http://www.w3.org/2001/XMLSchema" xmlns:p="http://schemas.microsoft.com/office/2006/metadata/properties" xmlns:ns2="92d0a83f-3572-4090-aebc-035e65b8ad21" xmlns:ns3="720fb373-1237-4ef4-8f19-62c666b230f8" targetNamespace="http://schemas.microsoft.com/office/2006/metadata/properties" ma:root="true" ma:fieldsID="af2a042f4dba8c71958292ca3cc05893" ns2:_="" ns3:_="">
    <xsd:import namespace="92d0a83f-3572-4090-aebc-035e65b8ad21"/>
    <xsd:import namespace="720fb373-1237-4ef4-8f19-62c666b230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0a83f-3572-4090-aebc-035e65b8ad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fb373-1237-4ef4-8f19-62c666b230f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afedbe7-8fd1-403d-a24d-b8792099cb6d}" ma:internalName="TaxCatchAll" ma:showField="CatchAllData" ma:web="720fb373-1237-4ef4-8f19-62c666b230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d0a83f-3572-4090-aebc-035e65b8ad21">
      <Terms xmlns="http://schemas.microsoft.com/office/infopath/2007/PartnerControls"/>
    </lcf76f155ced4ddcb4097134ff3c332f>
    <TaxCatchAll xmlns="720fb373-1237-4ef4-8f19-62c666b230f8" xsi:nil="true"/>
  </documentManagement>
</p:properties>
</file>

<file path=customXml/itemProps1.xml><?xml version="1.0" encoding="utf-8"?>
<ds:datastoreItem xmlns:ds="http://schemas.openxmlformats.org/officeDocument/2006/customXml" ds:itemID="{ADCB1ACB-22A1-4701-A23E-A9C9B816B2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FE2E21-B589-4B47-9833-9DFCB3F6C4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6D9D29-4871-4488-A2CF-6DE784B3DE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0a83f-3572-4090-aebc-035e65b8ad21"/>
    <ds:schemaRef ds:uri="720fb373-1237-4ef4-8f19-62c666b230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05758F-BAA9-44D9-B12E-14D2453C6CFE}">
  <ds:schemaRefs>
    <ds:schemaRef ds:uri="http://schemas.microsoft.com/office/2006/metadata/properties"/>
    <ds:schemaRef ds:uri="http://schemas.microsoft.com/office/infopath/2007/PartnerControls"/>
    <ds:schemaRef ds:uri="92d0a83f-3572-4090-aebc-035e65b8ad21"/>
    <ds:schemaRef ds:uri="720fb373-1237-4ef4-8f19-62c666b230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5</Pages>
  <Words>1318</Words>
  <Characters>7943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title:</vt:lpstr>
    </vt:vector>
  </TitlesOfParts>
  <Company>SUHT</Company>
  <LinksUpToDate>false</LinksUpToDate>
  <CharactersWithSpaces>9243</CharactersWithSpaces>
  <SharedDoc>false</SharedDoc>
  <HLinks>
    <vt:vector size="6" baseType="variant">
      <vt:variant>
        <vt:i4>1507334</vt:i4>
      </vt:variant>
      <vt:variant>
        <vt:i4>0</vt:i4>
      </vt:variant>
      <vt:variant>
        <vt:i4>0</vt:i4>
      </vt:variant>
      <vt:variant>
        <vt:i4>5</vt:i4>
      </vt:variant>
      <vt:variant>
        <vt:lpwstr>https://www.nihr.ac.uk/about-us/what-we-do/infrastructure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BRC Research Theme Lead Designate JD and PS</dc:title>
  <dc:subject>
  </dc:subject>
  <dc:creator>Bennett-Lloyd</dc:creator>
  <cp:keywords>
  </cp:keywords>
  <cp:lastModifiedBy>Alice Pengelly</cp:lastModifiedBy>
  <cp:revision>7</cp:revision>
  <cp:lastPrinted>2018-07-17T12:44:00Z</cp:lastPrinted>
  <dcterms:created xsi:type="dcterms:W3CDTF">2025-09-15T09:30:00Z</dcterms:created>
  <dcterms:modified xsi:type="dcterms:W3CDTF">2025-12-04T11:51:58Z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0x0101007760E126215CDE42B0185019500AD9F0</vt:lpwstr>
  </property>
  <property fmtid="{D5CDD505-2E9C-101B-9397-08002B2CF9AE}" pid="3" name="MediaServiceImageTags">
    <vt:lpwstr/>
  </property>
  <property fmtid="{D5CDD505-2E9C-101B-9397-08002B2CF9AE}" pid="4" name="GrammarlyDocumentId">
    <vt:lpwstr>5fc82ea7-2e69-4b24-9a63-ceb6fb4f29f0</vt:lpwstr>
  </property>
</Properties>
</file>