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392" w:rsidP="0013167B" w:rsidRDefault="00B12F15" w14:paraId="2846A112" w14:textId="34093682">
      <w:pPr>
        <w:rPr>
          <w:b/>
          <w:sz w:val="28"/>
        </w:rPr>
      </w:pPr>
      <w:r w:rsidRPr="009313A9">
        <w:rPr>
          <w:b/>
          <w:sz w:val="28"/>
        </w:rPr>
        <w:t>NIHR Southampton B</w:t>
      </w:r>
      <w:r w:rsidR="00D7112E">
        <w:rPr>
          <w:b/>
          <w:sz w:val="28"/>
        </w:rPr>
        <w:t xml:space="preserve">iomedical Research Centre (BRC) and </w:t>
      </w:r>
      <w:r w:rsidR="005F5F17">
        <w:rPr>
          <w:b/>
          <w:sz w:val="28"/>
        </w:rPr>
        <w:t xml:space="preserve">Global </w:t>
      </w:r>
      <w:r w:rsidR="00D7112E">
        <w:rPr>
          <w:b/>
          <w:sz w:val="28"/>
        </w:rPr>
        <w:t>Network for Anti-Microbial Resistan</w:t>
      </w:r>
      <w:r w:rsidR="009600D3">
        <w:rPr>
          <w:b/>
          <w:sz w:val="28"/>
        </w:rPr>
        <w:t>ce</w:t>
      </w:r>
      <w:r w:rsidR="00D7112E">
        <w:rPr>
          <w:b/>
          <w:sz w:val="28"/>
        </w:rPr>
        <w:t xml:space="preserve"> and Infection Prevention (</w:t>
      </w:r>
      <w:r w:rsidR="009600D3">
        <w:rPr>
          <w:b/>
          <w:sz w:val="28"/>
        </w:rPr>
        <w:t>Global-</w:t>
      </w:r>
      <w:r w:rsidR="00D7112E">
        <w:rPr>
          <w:b/>
          <w:sz w:val="28"/>
        </w:rPr>
        <w:t xml:space="preserve">NAMRIP) </w:t>
      </w:r>
      <w:r w:rsidR="003021EF">
        <w:rPr>
          <w:b/>
          <w:sz w:val="28"/>
        </w:rPr>
        <w:t>Project Funding Call</w:t>
      </w:r>
      <w:r w:rsidR="0013167B">
        <w:rPr>
          <w:b/>
          <w:sz w:val="28"/>
        </w:rPr>
        <w:t xml:space="preserve"> </w:t>
      </w:r>
    </w:p>
    <w:p w:rsidRPr="006F46F3" w:rsidR="00B76C27" w:rsidP="00855B24" w:rsidRDefault="00B76C27" w14:paraId="6304790B" w14:textId="4853E8AD">
      <w:pPr>
        <w:rPr>
          <w:lang w:eastAsia="zh-TW"/>
        </w:rPr>
      </w:pPr>
      <w:r w:rsidRPr="006F46F3">
        <w:rPr>
          <w:i/>
          <w:lang w:eastAsia="zh-TW"/>
        </w:rPr>
        <w:t xml:space="preserve">Please contact Prof. Leighton (via Yvonne Richardson </w:t>
      </w:r>
      <w:hyperlink w:history="1" r:id="rId7">
        <w:r w:rsidRPr="006F46F3">
          <w:rPr>
            <w:rStyle w:val="Hyperlink"/>
            <w:i/>
            <w:lang w:eastAsia="zh-TW"/>
          </w:rPr>
          <w:t>Y.Richardson@soton.ac.uk</w:t>
        </w:r>
      </w:hyperlink>
      <w:r w:rsidR="0018240A">
        <w:rPr>
          <w:i/>
          <w:lang w:eastAsia="zh-TW"/>
        </w:rPr>
        <w:t xml:space="preserve">) </w:t>
      </w:r>
      <w:r w:rsidRPr="006F46F3">
        <w:rPr>
          <w:i/>
          <w:lang w:eastAsia="zh-TW"/>
        </w:rPr>
        <w:t>if you have any queries about this award</w:t>
      </w:r>
      <w:r w:rsidRPr="006F46F3">
        <w:rPr>
          <w:lang w:eastAsia="zh-TW"/>
        </w:rPr>
        <w:t xml:space="preserve">. </w:t>
      </w:r>
    </w:p>
    <w:p w:rsidRPr="0018240A" w:rsidR="00D83B06" w:rsidP="00E83298" w:rsidRDefault="00855B24" w14:paraId="20833B0A" w14:textId="6D5FBEF2">
      <w:r w:rsidRPr="0018240A">
        <w:rPr>
          <w:b/>
        </w:rPr>
        <w:t>BRC/</w:t>
      </w:r>
      <w:r w:rsidRPr="0018240A" w:rsidR="009600D3">
        <w:rPr>
          <w:b/>
        </w:rPr>
        <w:t>Global-</w:t>
      </w:r>
      <w:r w:rsidRPr="0018240A">
        <w:rPr>
          <w:b/>
        </w:rPr>
        <w:t xml:space="preserve">NAMRIP funding </w:t>
      </w:r>
      <w:r w:rsidRPr="0018240A" w:rsidR="003021EF">
        <w:rPr>
          <w:b/>
        </w:rPr>
        <w:t>o</w:t>
      </w:r>
      <w:r w:rsidRPr="0018240A">
        <w:rPr>
          <w:b/>
        </w:rPr>
        <w:t>utline</w:t>
      </w:r>
      <w:r w:rsidR="0018240A">
        <w:rPr>
          <w:b/>
        </w:rPr>
        <w:t xml:space="preserve">. </w:t>
      </w:r>
      <w:r w:rsidRPr="0018240A">
        <w:t>The NIHR Southampton Bi</w:t>
      </w:r>
      <w:r w:rsidRPr="0018240A" w:rsidR="00DF448A">
        <w:t xml:space="preserve">omedical Research Centre (BRC), </w:t>
      </w:r>
      <w:r w:rsidRPr="0018240A">
        <w:t xml:space="preserve">together with </w:t>
      </w:r>
      <w:r w:rsidR="007D0EC4">
        <w:t xml:space="preserve">the </w:t>
      </w:r>
      <w:r w:rsidR="00697DC8">
        <w:t xml:space="preserve">Global </w:t>
      </w:r>
      <w:r w:rsidRPr="00971DA6" w:rsidR="0018240A">
        <w:t xml:space="preserve">Network </w:t>
      </w:r>
      <w:r w:rsidR="004D4C73">
        <w:t>for</w:t>
      </w:r>
      <w:r w:rsidRPr="00971DA6" w:rsidR="0018240A">
        <w:t xml:space="preserve"> Antimicrobial Resistance and Infection Prevention</w:t>
      </w:r>
      <w:r w:rsidR="007D0EC4">
        <w:t xml:space="preserve"> (</w:t>
      </w:r>
      <w:r w:rsidRPr="007D0EC4" w:rsidR="007D0EC4">
        <w:t>Global-NAMRIP</w:t>
      </w:r>
      <w:r w:rsidRPr="00971DA6" w:rsidR="0018240A">
        <w:t xml:space="preserve">) </w:t>
      </w:r>
      <w:r w:rsidR="006915EF">
        <w:t>are pleased</w:t>
      </w:r>
      <w:r w:rsidRPr="0018240A" w:rsidR="006F46F3">
        <w:t xml:space="preserve"> </w:t>
      </w:r>
      <w:r w:rsidRPr="0018240A" w:rsidR="003021EF">
        <w:t xml:space="preserve">to announce </w:t>
      </w:r>
      <w:r w:rsidRPr="0018240A" w:rsidR="00DF448A">
        <w:t xml:space="preserve">a call to </w:t>
      </w:r>
      <w:r w:rsidRPr="0018240A" w:rsidR="006F46F3">
        <w:t xml:space="preserve">competitively </w:t>
      </w:r>
      <w:r w:rsidRPr="0018240A" w:rsidR="00DF448A">
        <w:t xml:space="preserve">allocate </w:t>
      </w:r>
      <w:r w:rsidR="009D3ED2">
        <w:t>£1</w:t>
      </w:r>
      <w:r w:rsidR="003F60AE">
        <w:t>9</w:t>
      </w:r>
      <w:r w:rsidR="00C37073">
        <w:t>,</w:t>
      </w:r>
      <w:r w:rsidR="003F60AE">
        <w:t>000</w:t>
      </w:r>
      <w:r w:rsidR="009D3ED2">
        <w:t xml:space="preserve"> of </w:t>
      </w:r>
      <w:r w:rsidRPr="0018240A" w:rsidR="00DF448A">
        <w:t>funds</w:t>
      </w:r>
      <w:r w:rsidR="0018240A">
        <w:t xml:space="preserve"> </w:t>
      </w:r>
      <w:r w:rsidR="00C37073">
        <w:t>to one project led by an Early Career Researcher</w:t>
      </w:r>
      <w:r w:rsidR="005D6A43">
        <w:t xml:space="preserve"> (this includes </w:t>
      </w:r>
      <w:r w:rsidRPr="005D6A43" w:rsidR="005D6A43">
        <w:t>research fellows and contract postdocs, but unfortunately not PhD students or new lecturers</w:t>
      </w:r>
      <w:r w:rsidR="005D6A43">
        <w:t>)</w:t>
      </w:r>
      <w:r w:rsidRPr="005D6A43" w:rsidR="005D6A43">
        <w:t>.</w:t>
      </w:r>
      <w:r w:rsidR="005D6A43">
        <w:t xml:space="preserve"> </w:t>
      </w:r>
      <w:r w:rsidR="0018240A">
        <w:t xml:space="preserve"> </w:t>
      </w:r>
      <w:r w:rsidRPr="0018240A" w:rsidR="00DF448A">
        <w:t xml:space="preserve"> </w:t>
      </w:r>
      <w:r w:rsidRPr="0018240A" w:rsidR="00303DA4">
        <w:rPr>
          <w:lang w:eastAsia="zh-TW"/>
        </w:rPr>
        <w:t>No overheads (0% Full Economic Costs) can be charged</w:t>
      </w:r>
      <w:r w:rsidR="005D6A43">
        <w:rPr>
          <w:lang w:eastAsia="zh-TW"/>
        </w:rPr>
        <w:t xml:space="preserve"> </w:t>
      </w:r>
      <w:r w:rsidR="007D0EC4">
        <w:rPr>
          <w:lang w:eastAsia="zh-TW"/>
        </w:rPr>
        <w:t xml:space="preserve">due to the call being made possible through funds awarded to the BRC. </w:t>
      </w:r>
      <w:r w:rsidRPr="0018240A" w:rsidR="00303DA4">
        <w:rPr>
          <w:lang w:eastAsia="zh-TW"/>
        </w:rPr>
        <w:t xml:space="preserve"> </w:t>
      </w:r>
    </w:p>
    <w:p w:rsidRPr="00A83903" w:rsidR="00A83903" w:rsidP="00A83903" w:rsidRDefault="007D0EC4" w14:paraId="11055C0D" w14:textId="4987D359">
      <w:r>
        <w:t>F</w:t>
      </w:r>
      <w:r w:rsidRPr="00A83903" w:rsidR="00A83903">
        <w:t xml:space="preserve">unds can be used for </w:t>
      </w:r>
      <w:r w:rsidR="00A83903">
        <w:t>postdoc time and consumables and must</w:t>
      </w:r>
      <w:r w:rsidRPr="00A83903" w:rsidR="00A83903">
        <w:t xml:space="preserve"> lead quickly to research outputs (papers, commercialisation, translation of physical science and engineering research to AMR clinical activities at UHS). Travel</w:t>
      </w:r>
      <w:r w:rsidR="00691BFB">
        <w:t xml:space="preserve"> (except for reimbursement for volunteer test subjects)</w:t>
      </w:r>
      <w:r w:rsidRPr="00A83903" w:rsidR="00A83903">
        <w:t xml:space="preserve">, open access fees, </w:t>
      </w:r>
      <w:r w:rsidR="00691BFB">
        <w:t xml:space="preserve">major equipment, </w:t>
      </w:r>
      <w:r w:rsidRPr="00A83903" w:rsidR="00A83903">
        <w:t xml:space="preserve">conference attendance and </w:t>
      </w:r>
      <w:r w:rsidR="00691BFB">
        <w:t xml:space="preserve">reimbursement for </w:t>
      </w:r>
      <w:r w:rsidRPr="00A83903" w:rsidR="00A83903">
        <w:t xml:space="preserve">academic staff investigators are all excluded. </w:t>
      </w:r>
      <w:r w:rsidR="004A70BD">
        <w:t>Note that funds cannot be used for animal research.</w:t>
      </w:r>
    </w:p>
    <w:p w:rsidRPr="005D6A43" w:rsidR="005D6A43" w:rsidP="005D6A43" w:rsidRDefault="005762FE" w14:paraId="2BF63A0A" w14:textId="4063A7C6">
      <w:r w:rsidRPr="005762FE">
        <w:t>Projects</w:t>
      </w:r>
      <w:r w:rsidR="00B76C27">
        <w:t xml:space="preserve"> must </w:t>
      </w:r>
      <w:r w:rsidRPr="005762FE">
        <w:t xml:space="preserve">start </w:t>
      </w:r>
      <w:r w:rsidR="00B76C27">
        <w:t xml:space="preserve">by </w:t>
      </w:r>
      <w:r w:rsidR="0018240A">
        <w:t>January 202</w:t>
      </w:r>
      <w:r w:rsidR="00C37073">
        <w:t>1</w:t>
      </w:r>
      <w:r w:rsidRPr="005762FE">
        <w:t xml:space="preserve"> </w:t>
      </w:r>
      <w:r w:rsidR="00B76C27">
        <w:t>and be</w:t>
      </w:r>
      <w:r w:rsidRPr="005762FE">
        <w:t xml:space="preserve"> complete</w:t>
      </w:r>
      <w:r w:rsidR="00B76C27">
        <w:t>d</w:t>
      </w:r>
      <w:r w:rsidRPr="005762FE">
        <w:t xml:space="preserve"> by </w:t>
      </w:r>
      <w:r w:rsidR="003F60AE">
        <w:t>December</w:t>
      </w:r>
      <w:r w:rsidRPr="005762FE">
        <w:t xml:space="preserve"> 2021 at the latest. </w:t>
      </w:r>
    </w:p>
    <w:p w:rsidRPr="00C41EB3" w:rsidR="00855B24" w:rsidP="00B91946" w:rsidRDefault="00855B24" w14:paraId="41945E0F" w14:textId="70724F34">
      <w:r w:rsidRPr="00C41EB3">
        <w:t>To apply for funding your research work</w:t>
      </w:r>
      <w:r w:rsidRPr="00C41EB3" w:rsidR="003021EF">
        <w:t>:</w:t>
      </w:r>
    </w:p>
    <w:p w:rsidRPr="00C41EB3" w:rsidR="00B91946" w:rsidP="003021EF" w:rsidRDefault="003021EF" w14:paraId="751462A2" w14:textId="7D4DAB50">
      <w:pPr>
        <w:pStyle w:val="ListParagraph"/>
        <w:numPr>
          <w:ilvl w:val="0"/>
          <w:numId w:val="6"/>
        </w:numPr>
        <w:rPr>
          <w:rFonts w:ascii="Calibri" w:hAnsi="Calibri" w:cs="Calibri"/>
          <w:sz w:val="22"/>
          <w:szCs w:val="22"/>
        </w:rPr>
      </w:pPr>
      <w:r w:rsidRPr="00C41EB3">
        <w:rPr>
          <w:rFonts w:ascii="Calibri" w:hAnsi="Calibri" w:cs="Calibri"/>
          <w:sz w:val="22"/>
          <w:szCs w:val="22"/>
        </w:rPr>
        <w:t>Links</w:t>
      </w:r>
      <w:r w:rsidRPr="00C41EB3" w:rsidR="00B91946">
        <w:rPr>
          <w:rFonts w:ascii="Calibri" w:hAnsi="Calibri" w:cs="Calibri"/>
          <w:sz w:val="22"/>
          <w:szCs w:val="22"/>
        </w:rPr>
        <w:t xml:space="preserve"> engineering/physical sciences with AMR</w:t>
      </w:r>
    </w:p>
    <w:p w:rsidRPr="00C41EB3" w:rsidR="00B91946" w:rsidP="00855B24" w:rsidRDefault="003021EF" w14:paraId="2A18D72A" w14:textId="6FBC8559">
      <w:pPr>
        <w:pStyle w:val="ListParagraph"/>
        <w:numPr>
          <w:ilvl w:val="0"/>
          <w:numId w:val="6"/>
        </w:numPr>
        <w:rPr>
          <w:rFonts w:ascii="Calibri" w:hAnsi="Calibri" w:cs="Calibri"/>
          <w:sz w:val="22"/>
          <w:szCs w:val="22"/>
        </w:rPr>
      </w:pPr>
      <w:r w:rsidRPr="00C41EB3">
        <w:rPr>
          <w:rFonts w:ascii="Calibri" w:hAnsi="Calibri" w:cs="Calibri"/>
          <w:sz w:val="22"/>
          <w:szCs w:val="22"/>
        </w:rPr>
        <w:t>Is</w:t>
      </w:r>
      <w:r w:rsidRPr="00C41EB3" w:rsidR="00B91946">
        <w:rPr>
          <w:rFonts w:ascii="Calibri" w:hAnsi="Calibri" w:cs="Calibri"/>
          <w:sz w:val="22"/>
          <w:szCs w:val="22"/>
        </w:rPr>
        <w:t xml:space="preserve"> likely to result in a rapid output</w:t>
      </w:r>
    </w:p>
    <w:p w:rsidRPr="00C41EB3" w:rsidR="00B91946" w:rsidP="00855B24" w:rsidRDefault="00B91946" w14:paraId="160338E8" w14:textId="230D5BEC">
      <w:pPr>
        <w:pStyle w:val="ListParagraph"/>
        <w:numPr>
          <w:ilvl w:val="0"/>
          <w:numId w:val="6"/>
        </w:numPr>
        <w:rPr>
          <w:rFonts w:ascii="Calibri" w:hAnsi="Calibri" w:cs="Calibri"/>
          <w:sz w:val="22"/>
          <w:szCs w:val="22"/>
        </w:rPr>
      </w:pPr>
      <w:r w:rsidRPr="00C41EB3">
        <w:rPr>
          <w:rFonts w:ascii="Calibri" w:hAnsi="Calibri" w:cs="Calibri"/>
          <w:sz w:val="22"/>
          <w:szCs w:val="22"/>
        </w:rPr>
        <w:t xml:space="preserve">The research has a likely patient focus, with direct </w:t>
      </w:r>
      <w:r w:rsidRPr="00C41EB3" w:rsidR="00303DA4">
        <w:rPr>
          <w:rFonts w:ascii="Calibri" w:hAnsi="Calibri" w:cs="Calibri"/>
          <w:sz w:val="22"/>
          <w:szCs w:val="22"/>
        </w:rPr>
        <w:t>translational projects favoured</w:t>
      </w:r>
    </w:p>
    <w:p w:rsidRPr="00C41EB3" w:rsidR="00B91946" w:rsidP="00855B24" w:rsidRDefault="00B91946" w14:paraId="14AADD2C" w14:textId="663F86E3">
      <w:pPr>
        <w:pStyle w:val="ListParagraph"/>
        <w:numPr>
          <w:ilvl w:val="0"/>
          <w:numId w:val="6"/>
        </w:numPr>
        <w:rPr>
          <w:rFonts w:ascii="Calibri" w:hAnsi="Calibri" w:cs="Calibri"/>
          <w:sz w:val="22"/>
          <w:szCs w:val="22"/>
        </w:rPr>
      </w:pPr>
      <w:r w:rsidRPr="00C41EB3">
        <w:rPr>
          <w:rFonts w:ascii="Calibri" w:hAnsi="Calibri" w:cs="Calibri"/>
          <w:sz w:val="22"/>
          <w:szCs w:val="22"/>
        </w:rPr>
        <w:t>The investigator is not already being funded significantly (</w:t>
      </w:r>
      <w:r w:rsidRPr="00C41EB3" w:rsidR="003021EF">
        <w:rPr>
          <w:rFonts w:ascii="Calibri" w:hAnsi="Calibri" w:cs="Calibri"/>
          <w:sz w:val="22"/>
          <w:szCs w:val="22"/>
        </w:rPr>
        <w:t>e</w:t>
      </w:r>
      <w:r w:rsidR="005D6A43">
        <w:rPr>
          <w:rFonts w:ascii="Calibri" w:hAnsi="Calibri" w:cs="Calibri"/>
          <w:sz w:val="22"/>
          <w:szCs w:val="22"/>
        </w:rPr>
        <w:t>.</w:t>
      </w:r>
      <w:r w:rsidRPr="00C41EB3" w:rsidR="003021EF">
        <w:rPr>
          <w:rFonts w:ascii="Calibri" w:hAnsi="Calibri" w:cs="Calibri"/>
          <w:sz w:val="22"/>
          <w:szCs w:val="22"/>
        </w:rPr>
        <w:t>g</w:t>
      </w:r>
      <w:r w:rsidR="005D6A43">
        <w:rPr>
          <w:rFonts w:ascii="Calibri" w:hAnsi="Calibri" w:cs="Calibri"/>
          <w:sz w:val="22"/>
          <w:szCs w:val="22"/>
        </w:rPr>
        <w:t>.</w:t>
      </w:r>
      <w:r w:rsidRPr="00C41EB3" w:rsidR="00855B24">
        <w:rPr>
          <w:rFonts w:ascii="Calibri" w:hAnsi="Calibri" w:cs="Calibri"/>
          <w:sz w:val="22"/>
          <w:szCs w:val="22"/>
        </w:rPr>
        <w:t xml:space="preserve"> Clinical Fellow</w:t>
      </w:r>
      <w:r w:rsidRPr="00C41EB3">
        <w:rPr>
          <w:rFonts w:ascii="Calibri" w:hAnsi="Calibri" w:cs="Calibri"/>
          <w:sz w:val="22"/>
          <w:szCs w:val="22"/>
        </w:rPr>
        <w:t>) by the BRC</w:t>
      </w:r>
    </w:p>
    <w:p w:rsidR="005D6A43" w:rsidP="005D6A43" w:rsidRDefault="005D6A43" w14:paraId="5CE0A2C2" w14:textId="77777777">
      <w:pPr>
        <w:spacing w:after="0"/>
        <w:rPr>
          <w:rFonts w:eastAsia="Times New Roman"/>
        </w:rPr>
      </w:pPr>
    </w:p>
    <w:p w:rsidR="0018240A" w:rsidP="005D6A43" w:rsidRDefault="005D6A43" w14:paraId="28DA585B" w14:textId="45693387">
      <w:pPr>
        <w:spacing w:after="0"/>
        <w:rPr>
          <w:lang w:eastAsia="zh-TW"/>
        </w:rPr>
      </w:pPr>
      <w:r>
        <w:rPr>
          <w:rFonts w:eastAsia="Times New Roman"/>
        </w:rPr>
        <w:t>B</w:t>
      </w:r>
      <w:r w:rsidR="0018240A">
        <w:rPr>
          <w:rFonts w:eastAsia="Times New Roman"/>
        </w:rPr>
        <w:t>ids will be filtered by a panel to check they are in scope. Then a panel of non bidders will be formed to make the awards. This will be comprised of members from the BRC Board</w:t>
      </w:r>
      <w:r w:rsidR="00971DA6">
        <w:rPr>
          <w:rFonts w:eastAsia="Times New Roman"/>
        </w:rPr>
        <w:t xml:space="preserve">, </w:t>
      </w:r>
      <w:r w:rsidR="0018240A">
        <w:rPr>
          <w:rFonts w:eastAsia="Times New Roman"/>
        </w:rPr>
        <w:t>BRC Committees and NAMRIP Steering Committee, and chaired by Prof. Leighton and Prof. Read.</w:t>
      </w:r>
      <w:r w:rsidRPr="0018240A" w:rsidR="0018240A">
        <w:rPr>
          <w:lang w:eastAsia="zh-TW"/>
        </w:rPr>
        <w:t xml:space="preserve"> </w:t>
      </w:r>
      <w:r w:rsidR="0018240A">
        <w:rPr>
          <w:lang w:eastAsia="zh-TW"/>
        </w:rPr>
        <w:t xml:space="preserve">Applicants are to submit their bid by </w:t>
      </w:r>
      <w:r w:rsidRPr="005D6A43">
        <w:rPr>
          <w:b/>
          <w:bCs/>
          <w:lang w:eastAsia="zh-TW"/>
        </w:rPr>
        <w:t>6 November 2020</w:t>
      </w:r>
      <w:r w:rsidR="0018240A">
        <w:rPr>
          <w:lang w:eastAsia="zh-TW"/>
        </w:rPr>
        <w:t xml:space="preserve"> and will be notified by the end of</w:t>
      </w:r>
      <w:r w:rsidRPr="0013167B" w:rsidR="0018240A">
        <w:rPr>
          <w:lang w:eastAsia="zh-TW"/>
        </w:rPr>
        <w:t xml:space="preserve"> </w:t>
      </w:r>
      <w:r w:rsidR="0018240A">
        <w:rPr>
          <w:lang w:eastAsia="zh-TW"/>
        </w:rPr>
        <w:t>November</w:t>
      </w:r>
      <w:r w:rsidRPr="0013167B" w:rsidR="0018240A">
        <w:rPr>
          <w:lang w:eastAsia="zh-TW"/>
        </w:rPr>
        <w:t xml:space="preserve"> 20</w:t>
      </w:r>
      <w:r>
        <w:rPr>
          <w:lang w:eastAsia="zh-TW"/>
        </w:rPr>
        <w:t>20.</w:t>
      </w:r>
    </w:p>
    <w:tbl>
      <w:tblPr>
        <w:tblStyle w:val="LightList-Accent5"/>
        <w:tblW w:w="0" w:type="auto"/>
        <w:tblLook w:val="04A0" w:firstRow="1" w:lastRow="0" w:firstColumn="1" w:lastColumn="0" w:noHBand="0" w:noVBand="1"/>
      </w:tblPr>
      <w:tblGrid>
        <w:gridCol w:w="9958"/>
      </w:tblGrid>
      <w:tr w:rsidR="00B12F15" w:rsidTr="005D6A43" w14:paraId="2105E97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8" w:type="dxa"/>
            <w:shd w:val="clear" w:color="auto" w:fill="FFFFFF" w:themeFill="background1"/>
          </w:tcPr>
          <w:p w:rsidR="00B12F15" w:rsidP="00B91946" w:rsidRDefault="00B12F15" w14:paraId="389E03D6" w14:textId="7BDFEDEE">
            <w:r w:rsidRPr="00B12F15">
              <w:rPr>
                <w:color w:val="auto"/>
                <w:shd w:val="clear" w:color="auto" w:fill="FFFFFF" w:themeFill="background1"/>
              </w:rPr>
              <w:t>Project</w:t>
            </w:r>
            <w:r w:rsidRPr="00B12F15">
              <w:rPr>
                <w:color w:val="auto"/>
              </w:rPr>
              <w:t xml:space="preserve"> Title:</w:t>
            </w:r>
            <w:r w:rsidR="00E060CB">
              <w:rPr>
                <w:color w:val="auto"/>
              </w:rPr>
              <w:t xml:space="preserve"> </w:t>
            </w:r>
          </w:p>
        </w:tc>
      </w:tr>
      <w:tr w:rsidR="00C54392" w:rsidTr="005D6A43" w14:paraId="3B7B03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8" w:type="dxa"/>
          </w:tcPr>
          <w:p w:rsidR="00C54392" w:rsidP="00B91946" w:rsidRDefault="00C54392" w14:paraId="7ADAEB1F" w14:textId="76FEDE57">
            <w:r>
              <w:t>PI</w:t>
            </w:r>
            <w:r w:rsidR="00B12F15">
              <w:t>s</w:t>
            </w:r>
            <w:r>
              <w:t>:</w:t>
            </w:r>
            <w:r w:rsidR="00875AE8">
              <w:t xml:space="preserve"> </w:t>
            </w:r>
            <w:r w:rsidR="00E060CB">
              <w:t xml:space="preserve"> </w:t>
            </w:r>
          </w:p>
        </w:tc>
      </w:tr>
      <w:tr w:rsidR="00C54392" w:rsidTr="005D6A43" w14:paraId="69F24878" w14:textId="77777777">
        <w:tc>
          <w:tcPr>
            <w:cnfStyle w:val="001000000000" w:firstRow="0" w:lastRow="0" w:firstColumn="1" w:lastColumn="0" w:oddVBand="0" w:evenVBand="0" w:oddHBand="0" w:evenHBand="0" w:firstRowFirstColumn="0" w:firstRowLastColumn="0" w:lastRowFirstColumn="0" w:lastRowLastColumn="0"/>
            <w:tcW w:w="9958" w:type="dxa"/>
          </w:tcPr>
          <w:p w:rsidR="00C54392" w:rsidP="00B91946" w:rsidRDefault="00C54392" w14:paraId="7941BCBB" w14:textId="2A915061">
            <w:r>
              <w:t>Co-investigators:</w:t>
            </w:r>
            <w:r w:rsidR="00875AE8">
              <w:t xml:space="preserve"> </w:t>
            </w:r>
          </w:p>
        </w:tc>
      </w:tr>
      <w:tr w:rsidR="00C54392" w:rsidTr="005D6A43" w14:paraId="420597E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8" w:type="dxa"/>
          </w:tcPr>
          <w:p w:rsidR="00C54392" w:rsidP="006420A6" w:rsidRDefault="00C54392" w14:paraId="0ED30B39" w14:textId="77777777">
            <w:r>
              <w:t>Background (max 200 words):</w:t>
            </w:r>
          </w:p>
          <w:p w:rsidR="00C54392" w:rsidP="00DA27C9" w:rsidRDefault="00C54392" w14:paraId="51624533" w14:textId="23C56D16"/>
        </w:tc>
      </w:tr>
      <w:tr w:rsidR="00C54392" w:rsidTr="005D6A43" w14:paraId="3CF9222D" w14:textId="77777777">
        <w:tc>
          <w:tcPr>
            <w:cnfStyle w:val="001000000000" w:firstRow="0" w:lastRow="0" w:firstColumn="1" w:lastColumn="0" w:oddVBand="0" w:evenVBand="0" w:oddHBand="0" w:evenHBand="0" w:firstRowFirstColumn="0" w:firstRowLastColumn="0" w:lastRowFirstColumn="0" w:lastRowLastColumn="0"/>
            <w:tcW w:w="9958" w:type="dxa"/>
          </w:tcPr>
          <w:p w:rsidR="00C54392" w:rsidP="006420A6" w:rsidRDefault="00C54392" w14:paraId="6BA18C13" w14:textId="11214828">
            <w:r>
              <w:t xml:space="preserve">Project </w:t>
            </w:r>
            <w:r w:rsidR="00B12F15">
              <w:t>outline</w:t>
            </w:r>
            <w:r w:rsidR="00D7112E">
              <w:t xml:space="preserve"> </w:t>
            </w:r>
            <w:r w:rsidR="00F34334">
              <w:t xml:space="preserve"> </w:t>
            </w:r>
            <w:r>
              <w:t>(max 500 words):</w:t>
            </w:r>
          </w:p>
          <w:p w:rsidR="009114B9" w:rsidP="005D1103" w:rsidRDefault="009114B9" w14:paraId="3E64D2D6" w14:textId="77777777"/>
        </w:tc>
      </w:tr>
      <w:tr w:rsidR="005D1103" w:rsidTr="005D6A43" w14:paraId="0AD4AA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8" w:type="dxa"/>
          </w:tcPr>
          <w:p w:rsidR="005D1103" w:rsidP="005D1103" w:rsidRDefault="005D1103" w14:paraId="46B5AE95" w14:textId="42F75DF9">
            <w:r>
              <w:lastRenderedPageBreak/>
              <w:t>Start Date: DD/MM/YYYY</w:t>
            </w:r>
          </w:p>
          <w:p w:rsidR="005D1103" w:rsidP="006420A6" w:rsidRDefault="005D1103" w14:paraId="2689AD93" w14:textId="17D58853">
            <w:r>
              <w:t>Finish Date: DD/MM/YYYY</w:t>
            </w:r>
          </w:p>
        </w:tc>
      </w:tr>
      <w:tr w:rsidR="005D1103" w:rsidTr="005D6A43" w14:paraId="7D2A8FBB" w14:textId="77777777">
        <w:tc>
          <w:tcPr>
            <w:cnfStyle w:val="001000000000" w:firstRow="0" w:lastRow="0" w:firstColumn="1" w:lastColumn="0" w:oddVBand="0" w:evenVBand="0" w:oddHBand="0" w:evenHBand="0" w:firstRowFirstColumn="0" w:firstRowLastColumn="0" w:lastRowFirstColumn="0" w:lastRowLastColumn="0"/>
            <w:tcW w:w="9958" w:type="dxa"/>
          </w:tcPr>
          <w:p w:rsidR="005D1103" w:rsidP="005D1103" w:rsidRDefault="005D1103" w14:paraId="5CF848C0" w14:textId="77777777">
            <w:r>
              <w:t>Added value as joint BRC/NAMRIP project</w:t>
            </w:r>
            <w:r w:rsidR="00E01976">
              <w:t xml:space="preserve"> (100 words)</w:t>
            </w:r>
          </w:p>
          <w:p w:rsidR="0013167B" w:rsidP="005D1103" w:rsidRDefault="0013167B" w14:paraId="03C379F6" w14:textId="10B2336F"/>
        </w:tc>
      </w:tr>
      <w:tr w:rsidR="00B12F15" w:rsidTr="005D6A43" w14:paraId="281CEB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8" w:type="dxa"/>
          </w:tcPr>
          <w:p w:rsidR="00B12F15" w:rsidP="00B12F15" w:rsidRDefault="00B12F15" w14:paraId="3CA0E84C" w14:textId="77777777">
            <w:r>
              <w:t>Expected outcomes (max 200 words):</w:t>
            </w:r>
          </w:p>
          <w:p w:rsidRPr="005713B2" w:rsidR="00B12F15" w:rsidP="00B12F15" w:rsidRDefault="006F65E4" w14:paraId="543C4B2D" w14:textId="00BFCDD7">
            <w:pPr>
              <w:rPr>
                <w:b w:val="0"/>
              </w:rPr>
            </w:pPr>
            <w:r>
              <w:rPr>
                <w:b w:val="0"/>
              </w:rPr>
              <w:t xml:space="preserve"> </w:t>
            </w:r>
          </w:p>
        </w:tc>
      </w:tr>
      <w:tr w:rsidR="00C54392" w:rsidTr="005D6A43" w14:paraId="51B16793" w14:textId="77777777">
        <w:tc>
          <w:tcPr>
            <w:cnfStyle w:val="001000000000" w:firstRow="0" w:lastRow="0" w:firstColumn="1" w:lastColumn="0" w:oddVBand="0" w:evenVBand="0" w:oddHBand="0" w:evenHBand="0" w:firstRowFirstColumn="0" w:firstRowLastColumn="0" w:lastRowFirstColumn="0" w:lastRowLastColumn="0"/>
            <w:tcW w:w="9958" w:type="dxa"/>
          </w:tcPr>
          <w:p w:rsidRPr="00B91946" w:rsidR="009114B9" w:rsidP="00E01976" w:rsidRDefault="00B12F15" w14:paraId="00121B63" w14:textId="6666CC22">
            <w:r>
              <w:t xml:space="preserve">Potential benefits for health (max </w:t>
            </w:r>
            <w:r w:rsidR="00E01976">
              <w:t>2</w:t>
            </w:r>
            <w:r>
              <w:t>00 words):</w:t>
            </w:r>
          </w:p>
        </w:tc>
      </w:tr>
      <w:tr w:rsidR="00C54392" w:rsidTr="005D6A43" w14:paraId="116E37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8" w:type="dxa"/>
          </w:tcPr>
          <w:p w:rsidR="00B12F15" w:rsidP="009313A9" w:rsidRDefault="00B12F15" w14:paraId="1DDF5E9A" w14:textId="77777777">
            <w:pPr>
              <w:spacing w:after="120" w:line="240" w:lineRule="auto"/>
            </w:pPr>
            <w:r w:rsidRPr="00050B9B">
              <w:t>Status of ethical committee approval (underline where appropriate):</w:t>
            </w:r>
          </w:p>
          <w:p w:rsidR="00B12F15" w:rsidP="00B12F15" w:rsidRDefault="00B12F15" w14:paraId="1D3D0626" w14:textId="77777777">
            <w:r w:rsidRPr="00AD1B40">
              <w:t xml:space="preserve">UNNECESSARY  </w:t>
            </w:r>
            <w:r>
              <w:t xml:space="preserve">      </w:t>
            </w:r>
            <w:r w:rsidRPr="00E060CB">
              <w:rPr>
                <w:u w:val="single"/>
              </w:rPr>
              <w:t>TO BE SUBMITTED</w:t>
            </w:r>
            <w:r>
              <w:t xml:space="preserve">         PENDING         APPROVED</w:t>
            </w:r>
          </w:p>
          <w:p w:rsidR="00B12F15" w:rsidP="00B12F15" w:rsidRDefault="00B12F15" w14:paraId="2C4C3297" w14:textId="77777777">
            <w:r>
              <w:t>If approval UNNECESSARY, please state why (e.g. covered within existing LREC approval)</w:t>
            </w:r>
          </w:p>
          <w:p w:rsidRPr="009313A9" w:rsidR="00053F69" w:rsidP="00B12F15" w:rsidRDefault="00B12F15" w14:paraId="023DA1A0" w14:textId="77777777">
            <w:r>
              <w:t>If appropriate please give date/number for written Ethics Committee approval:</w:t>
            </w:r>
          </w:p>
        </w:tc>
      </w:tr>
      <w:tr w:rsidR="00C54392" w:rsidTr="005D6A43" w14:paraId="156BD6CF" w14:textId="77777777">
        <w:tc>
          <w:tcPr>
            <w:cnfStyle w:val="001000000000" w:firstRow="0" w:lastRow="0" w:firstColumn="1" w:lastColumn="0" w:oddVBand="0" w:evenVBand="0" w:oddHBand="0" w:evenHBand="0" w:firstRowFirstColumn="0" w:firstRowLastColumn="0" w:lastRowFirstColumn="0" w:lastRowLastColumn="0"/>
            <w:tcW w:w="9958" w:type="dxa"/>
          </w:tcPr>
          <w:p w:rsidR="00D000FF" w:rsidP="00E01976" w:rsidRDefault="009313A9" w14:paraId="2C61EF1A" w14:textId="534456E4">
            <w:r>
              <w:t xml:space="preserve">Resourcing </w:t>
            </w:r>
            <w:r w:rsidRPr="009313A9">
              <w:rPr>
                <w:b w:val="0"/>
              </w:rPr>
              <w:t>(</w:t>
            </w:r>
            <w:r>
              <w:rPr>
                <w:b w:val="0"/>
              </w:rPr>
              <w:t xml:space="preserve">existing support, </w:t>
            </w:r>
            <w:r w:rsidRPr="009313A9">
              <w:rPr>
                <w:b w:val="0"/>
              </w:rPr>
              <w:t>a</w:t>
            </w:r>
            <w:r w:rsidRPr="009313A9" w:rsidR="00B12F15">
              <w:rPr>
                <w:b w:val="0"/>
              </w:rPr>
              <w:t>dditional resources required</w:t>
            </w:r>
            <w:r w:rsidR="00A601DF">
              <w:rPr>
                <w:b w:val="0"/>
              </w:rPr>
              <w:t xml:space="preserve"> where needed</w:t>
            </w:r>
            <w:r w:rsidR="00343709">
              <w:rPr>
                <w:b w:val="0"/>
              </w:rPr>
              <w:t xml:space="preserve"> </w:t>
            </w:r>
            <w:r w:rsidR="00CB1C9C">
              <w:rPr>
                <w:b w:val="0"/>
              </w:rPr>
              <w:t xml:space="preserve"> to support </w:t>
            </w:r>
            <w:r w:rsidRPr="00343709" w:rsidR="00343709">
              <w:rPr>
                <w:b w:val="0"/>
              </w:rPr>
              <w:t>preliminary work towards major proposals</w:t>
            </w:r>
            <w:r w:rsidR="005762FE">
              <w:rPr>
                <w:b w:val="0"/>
              </w:rPr>
              <w:t>)</w:t>
            </w:r>
            <w:r w:rsidR="00E01976">
              <w:rPr>
                <w:b w:val="0"/>
              </w:rPr>
              <w:t xml:space="preserve"> and </w:t>
            </w:r>
            <w:r w:rsidRPr="009313A9">
              <w:rPr>
                <w:b w:val="0"/>
              </w:rPr>
              <w:t xml:space="preserve"> alternative/matched funding available</w:t>
            </w:r>
            <w:r w:rsidR="00E01976">
              <w:rPr>
                <w:b w:val="0"/>
              </w:rPr>
              <w:t xml:space="preserve"> stating  i) source and ii) amount awarded or if in-kind </w:t>
            </w:r>
            <w:r w:rsidR="00B12F15">
              <w:t xml:space="preserve">(max </w:t>
            </w:r>
            <w:r w:rsidR="00E01976">
              <w:t>3</w:t>
            </w:r>
            <w:r w:rsidR="00B12F15">
              <w:t>00 words):</w:t>
            </w:r>
          </w:p>
          <w:p w:rsidRPr="00B91946" w:rsidR="00E01976" w:rsidP="00E01976" w:rsidRDefault="00E01976" w14:paraId="57313284" w14:textId="4A2C9BCD"/>
        </w:tc>
      </w:tr>
      <w:tr w:rsidR="00C54392" w:rsidTr="005D6A43" w14:paraId="59A1DC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8" w:type="dxa"/>
          </w:tcPr>
          <w:p w:rsidR="001563B9" w:rsidP="006420A6" w:rsidRDefault="00C54392" w14:paraId="651C8968" w14:textId="77777777">
            <w:pPr>
              <w:rPr>
                <w:b w:val="0"/>
              </w:rPr>
            </w:pPr>
            <w:r w:rsidRPr="00050B9B">
              <w:t xml:space="preserve">Is the proposed research likely to lead to </w:t>
            </w:r>
            <w:r w:rsidR="00AD1B40">
              <w:t xml:space="preserve">external grants/ </w:t>
            </w:r>
            <w:r w:rsidRPr="00050B9B">
              <w:t>patentable/commercially exploitable results?</w:t>
            </w:r>
            <w:r w:rsidRPr="0025071E">
              <w:rPr>
                <w:b w:val="0"/>
              </w:rPr>
              <w:t xml:space="preserve"> (If yes</w:t>
            </w:r>
            <w:r w:rsidRPr="0025071E" w:rsidR="00B12F15">
              <w:rPr>
                <w:b w:val="0"/>
              </w:rPr>
              <w:t>,</w:t>
            </w:r>
            <w:r w:rsidRPr="0025071E">
              <w:rPr>
                <w:b w:val="0"/>
              </w:rPr>
              <w:t xml:space="preserve"> please explain briefly) </w:t>
            </w:r>
          </w:p>
          <w:p w:rsidRPr="00A95CFE" w:rsidR="00C54392" w:rsidP="00853B14" w:rsidRDefault="00C54392" w14:paraId="12D03C31" w14:textId="2A19313B">
            <w:pPr>
              <w:rPr>
                <w:b w:val="0"/>
              </w:rPr>
            </w:pPr>
          </w:p>
        </w:tc>
      </w:tr>
      <w:tr w:rsidR="00691BFB" w:rsidTr="005D6A43" w14:paraId="257F2784" w14:textId="77777777">
        <w:tc>
          <w:tcPr>
            <w:cnfStyle w:val="001000000000" w:firstRow="0" w:lastRow="0" w:firstColumn="1" w:lastColumn="0" w:oddVBand="0" w:evenVBand="0" w:oddHBand="0" w:evenHBand="0" w:firstRowFirstColumn="0" w:firstRowLastColumn="0" w:lastRowFirstColumn="0" w:lastRowLastColumn="0"/>
            <w:tcW w:w="9958" w:type="dxa"/>
          </w:tcPr>
          <w:p w:rsidR="00691BFB" w:rsidP="006420A6" w:rsidRDefault="00691BFB" w14:paraId="2939B26F" w14:textId="51BB8AFB">
            <w:r w:rsidRPr="00691BFB">
              <w:t>PIs e-signatures:</w:t>
            </w:r>
          </w:p>
        </w:tc>
      </w:tr>
      <w:tr w:rsidR="00C54392" w:rsidTr="005D6A43" w14:paraId="7D831F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8" w:type="dxa"/>
          </w:tcPr>
          <w:p w:rsidR="00C54392" w:rsidP="006420A6" w:rsidRDefault="00691BFB" w14:paraId="319007AC" w14:textId="7E9E6A36">
            <w:r>
              <w:t>Head of School or Deputy Head of School (Research) e-signature:</w:t>
            </w:r>
          </w:p>
        </w:tc>
      </w:tr>
      <w:tr w:rsidR="00C54392" w:rsidTr="005D6A43" w14:paraId="622BD5C1" w14:textId="77777777">
        <w:tc>
          <w:tcPr>
            <w:cnfStyle w:val="001000000000" w:firstRow="0" w:lastRow="0" w:firstColumn="1" w:lastColumn="0" w:oddVBand="0" w:evenVBand="0" w:oddHBand="0" w:evenHBand="0" w:firstRowFirstColumn="0" w:firstRowLastColumn="0" w:lastRowFirstColumn="0" w:lastRowLastColumn="0"/>
            <w:tcW w:w="9958" w:type="dxa"/>
          </w:tcPr>
          <w:p w:rsidR="00C54392" w:rsidP="00865910" w:rsidRDefault="00C54392" w14:paraId="2A5035C7" w14:textId="160AE3A4">
            <w:pPr>
              <w:pStyle w:val="Footer"/>
              <w:spacing w:before="120" w:after="120"/>
            </w:pPr>
            <w:r w:rsidRPr="00C54392">
              <w:rPr>
                <w:color w:val="A6A6A6" w:themeColor="background1" w:themeShade="A6"/>
              </w:rPr>
              <w:t xml:space="preserve">Please email completed form to </w:t>
            </w:r>
            <w:r w:rsidR="00B91946">
              <w:rPr>
                <w:color w:val="A6A6A6" w:themeColor="background1" w:themeShade="A6"/>
              </w:rPr>
              <w:t xml:space="preserve">Yvonne </w:t>
            </w:r>
            <w:r w:rsidR="003E676C">
              <w:rPr>
                <w:color w:val="A6A6A6" w:themeColor="background1" w:themeShade="A6"/>
              </w:rPr>
              <w:t xml:space="preserve"> </w:t>
            </w:r>
            <w:r w:rsidR="00B91946">
              <w:rPr>
                <w:color w:val="A6A6A6" w:themeColor="background1" w:themeShade="A6"/>
              </w:rPr>
              <w:t xml:space="preserve">Richardson </w:t>
            </w:r>
            <w:r w:rsidR="003E676C">
              <w:rPr>
                <w:color w:val="A6A6A6" w:themeColor="background1" w:themeShade="A6"/>
              </w:rPr>
              <w:t>(</w:t>
            </w:r>
            <w:hyperlink w:history="1" r:id="rId8">
              <w:r w:rsidR="00B91946">
                <w:rPr>
                  <w:rStyle w:val="Hyperlink"/>
                  <w:lang w:eastAsia="en-GB"/>
                </w:rPr>
                <w:t>Y.Richardson@soton.ac.uk</w:t>
              </w:r>
            </w:hyperlink>
            <w:r w:rsidR="003E676C">
              <w:rPr>
                <w:color w:val="A6A6A6" w:themeColor="background1" w:themeShade="A6"/>
              </w:rPr>
              <w:t xml:space="preserve">) </w:t>
            </w:r>
            <w:r w:rsidRPr="00C54392">
              <w:rPr>
                <w:color w:val="A6A6A6" w:themeColor="background1" w:themeShade="A6"/>
              </w:rPr>
              <w:t xml:space="preserve">by </w:t>
            </w:r>
            <w:r w:rsidR="00C41EB3">
              <w:rPr>
                <w:color w:val="FF0000"/>
              </w:rPr>
              <w:t xml:space="preserve"> </w:t>
            </w:r>
            <w:r w:rsidR="005D6A43">
              <w:rPr>
                <w:color w:val="FF0000"/>
              </w:rPr>
              <w:t>6 November</w:t>
            </w:r>
            <w:r w:rsidR="00C41EB3">
              <w:rPr>
                <w:color w:val="FF0000"/>
              </w:rPr>
              <w:t xml:space="preserve"> 20</w:t>
            </w:r>
            <w:r w:rsidR="005D6A43">
              <w:rPr>
                <w:color w:val="FF0000"/>
              </w:rPr>
              <w:t>20</w:t>
            </w:r>
          </w:p>
        </w:tc>
      </w:tr>
      <w:tr w:rsidR="005E49A9" w:rsidTr="005D6A43" w14:paraId="1FCD0B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8" w:type="dxa"/>
          </w:tcPr>
          <w:p w:rsidRPr="00BA3B0A" w:rsidR="005E49A9" w:rsidP="00B91946" w:rsidRDefault="005E49A9" w14:paraId="472672FA" w14:textId="3758CFFC">
            <w:pPr>
              <w:pStyle w:val="Footer"/>
              <w:spacing w:before="120" w:after="120"/>
              <w:rPr>
                <w:b w:val="0"/>
              </w:rPr>
            </w:pPr>
            <w:r w:rsidRPr="00BA3B0A">
              <w:rPr>
                <w:b w:val="0"/>
              </w:rPr>
              <w:t xml:space="preserve">Conditions of receipt of funds are: </w:t>
            </w:r>
          </w:p>
          <w:p w:rsidRPr="00BA3B0A" w:rsidR="005E49A9" w:rsidP="00BA3B0A" w:rsidRDefault="005762FE" w14:paraId="790F5FA0" w14:textId="0211F0AF">
            <w:pPr>
              <w:pStyle w:val="Footer"/>
              <w:numPr>
                <w:ilvl w:val="0"/>
                <w:numId w:val="7"/>
              </w:numPr>
              <w:spacing w:before="120" w:after="120"/>
              <w:rPr>
                <w:b w:val="0"/>
                <w:color w:val="A6A6A6" w:themeColor="background1" w:themeShade="A6"/>
              </w:rPr>
            </w:pPr>
            <w:r>
              <w:rPr>
                <w:b w:val="0"/>
              </w:rPr>
              <w:t xml:space="preserve">A </w:t>
            </w:r>
            <w:r w:rsidRPr="00BA3B0A" w:rsidR="005E49A9">
              <w:rPr>
                <w:b w:val="0"/>
              </w:rPr>
              <w:t xml:space="preserve">research web page is written up within </w:t>
            </w:r>
            <w:r w:rsidR="003F60AE">
              <w:rPr>
                <w:b w:val="0"/>
              </w:rPr>
              <w:t>4</w:t>
            </w:r>
            <w:bookmarkStart w:name="_GoBack" w:id="0"/>
            <w:bookmarkEnd w:id="0"/>
            <w:r w:rsidRPr="00BA3B0A" w:rsidR="005E49A9">
              <w:rPr>
                <w:b w:val="0"/>
              </w:rPr>
              <w:t xml:space="preserve"> months of receipt of funds on this topic for hosting on the NAMRIP and BRC sites.</w:t>
            </w:r>
          </w:p>
          <w:p w:rsidRPr="002B400D" w:rsidR="005E49A9" w:rsidP="009600D3" w:rsidRDefault="00BA3B0A" w14:paraId="2F59B6F8" w14:textId="10653ED6">
            <w:pPr>
              <w:pStyle w:val="ListParagraph"/>
              <w:numPr>
                <w:ilvl w:val="0"/>
                <w:numId w:val="7"/>
              </w:numPr>
              <w:spacing w:after="200"/>
              <w:jc w:val="both"/>
              <w:rPr>
                <w:rFonts w:cs="Arial" w:asciiTheme="minorHAnsi" w:hAnsiTheme="minorHAnsi"/>
                <w:b w:val="0"/>
              </w:rPr>
            </w:pPr>
            <w:r w:rsidRPr="009600D3">
              <w:rPr>
                <w:rFonts w:asciiTheme="minorHAnsi" w:hAnsiTheme="minorHAnsi" w:eastAsiaTheme="minorEastAsia"/>
                <w:b w:val="0"/>
                <w:sz w:val="22"/>
                <w:szCs w:val="22"/>
                <w:lang w:eastAsia="en-US"/>
              </w:rPr>
              <w:t>Include an acknowledgment of the NIHR Southampton BRC support on all publications, posters and other outputs resulting from this award, in accordance with NIHR guidance. An acceptable form of words is: “</w:t>
            </w:r>
            <w:r w:rsidRPr="009600D3" w:rsidR="00556775">
              <w:rPr>
                <w:rFonts w:asciiTheme="minorHAnsi" w:hAnsiTheme="minorHAnsi" w:eastAsiaTheme="minorEastAsia"/>
                <w:b w:val="0"/>
                <w:sz w:val="22"/>
                <w:szCs w:val="22"/>
                <w:lang w:eastAsia="en-US"/>
              </w:rPr>
              <w:t xml:space="preserve">This work was </w:t>
            </w:r>
            <w:r w:rsidRPr="009600D3">
              <w:rPr>
                <w:rFonts w:asciiTheme="minorHAnsi" w:hAnsiTheme="minorHAnsi" w:eastAsiaTheme="minorEastAsia"/>
                <w:b w:val="0"/>
                <w:sz w:val="22"/>
                <w:szCs w:val="22"/>
                <w:lang w:eastAsia="en-US"/>
              </w:rPr>
              <w:t>supported by the National Institute for Health Research through the NIHR Southampton Biomedical Research Centre</w:t>
            </w:r>
            <w:r w:rsidRPr="009600D3" w:rsidR="00556775">
              <w:rPr>
                <w:rFonts w:asciiTheme="minorHAnsi" w:hAnsiTheme="minorHAnsi" w:eastAsiaTheme="minorEastAsia"/>
                <w:b w:val="0"/>
                <w:sz w:val="22"/>
                <w:szCs w:val="22"/>
                <w:lang w:eastAsia="en-US"/>
              </w:rPr>
              <w:t xml:space="preserve"> and Global-NAMRIP</w:t>
            </w:r>
            <w:r w:rsidR="009600D3">
              <w:rPr>
                <w:rFonts w:asciiTheme="minorHAnsi" w:hAnsiTheme="minorHAnsi" w:eastAsiaTheme="minorEastAsia"/>
                <w:b w:val="0"/>
                <w:sz w:val="22"/>
                <w:szCs w:val="22"/>
                <w:lang w:eastAsia="en-US"/>
              </w:rPr>
              <w:t xml:space="preserve"> </w:t>
            </w:r>
            <w:r w:rsidRPr="009600D3" w:rsidR="009600D3">
              <w:rPr>
                <w:rFonts w:asciiTheme="minorHAnsi" w:hAnsiTheme="minorHAnsi" w:eastAsiaTheme="minorEastAsia"/>
                <w:b w:val="0"/>
                <w:sz w:val="22"/>
                <w:szCs w:val="22"/>
                <w:lang w:eastAsia="en-US"/>
              </w:rPr>
              <w:t>(the Global Network for Anti-Microbial Resistance and Infection Prevention)”.</w:t>
            </w:r>
          </w:p>
        </w:tc>
      </w:tr>
    </w:tbl>
    <w:p w:rsidR="009E1A1E" w:rsidP="002B400D" w:rsidRDefault="009E1A1E" w14:paraId="46B42B5F" w14:textId="77777777">
      <w:pPr>
        <w:rPr>
          <w:rFonts w:asciiTheme="minorHAnsi" w:hAnsiTheme="minorHAnsi"/>
        </w:rPr>
      </w:pPr>
    </w:p>
    <w:sectPr w:rsidR="009E1A1E" w:rsidSect="00AE3E47">
      <w:headerReference w:type="default" r:id="rId9"/>
      <w:footerReference w:type="default" r:id="rId10"/>
      <w:pgSz w:w="11906" w:h="16838"/>
      <w:pgMar w:top="737"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FD72A" w14:textId="77777777" w:rsidR="006915EF" w:rsidRDefault="006915EF" w:rsidP="00E109FB">
      <w:pPr>
        <w:spacing w:after="0" w:line="240" w:lineRule="auto"/>
      </w:pPr>
      <w:r>
        <w:separator/>
      </w:r>
    </w:p>
  </w:endnote>
  <w:endnote w:type="continuationSeparator" w:id="0">
    <w:p w14:paraId="576FD2D2" w14:textId="77777777" w:rsidR="006915EF" w:rsidRDefault="006915EF" w:rsidP="00E1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5D99" w14:textId="77777777" w:rsidR="006915EF" w:rsidRPr="00087CC2" w:rsidRDefault="006915EF">
    <w:pPr>
      <w:pStyle w:val="Footer"/>
      <w:rPr>
        <w:rFonts w:ascii="Arial" w:hAnsi="Arial" w:cs="Arial"/>
      </w:rPr>
    </w:pPr>
  </w:p>
  <w:p w14:paraId="452B74B3" w14:textId="77777777" w:rsidR="006915EF" w:rsidRPr="00AE4351" w:rsidRDefault="006915EF" w:rsidP="006779E3">
    <w:pPr>
      <w:pStyle w:val="Footer"/>
      <w:jc w:val="center"/>
      <w:rPr>
        <w:rFonts w:ascii="Arial" w:hAnsi="Arial" w:cs="Arial"/>
        <w:sz w:val="16"/>
        <w:szCs w:val="16"/>
      </w:rPr>
    </w:pPr>
    <w:r w:rsidRPr="00AE4351">
      <w:rPr>
        <w:rFonts w:ascii="Arial" w:hAnsi="Arial" w:cs="Arial"/>
        <w:sz w:val="16"/>
        <w:szCs w:val="16"/>
      </w:rPr>
      <w:t>The National Institute for Health Research (NIHR) Southampton Biomedical Research Centre is funded by the NIHR and is a partnership between University Hospital Southampton NHS Foundation Trust and the University of Southampton.</w:t>
    </w:r>
  </w:p>
  <w:p w14:paraId="2F28C0C2" w14:textId="77777777" w:rsidR="006915EF" w:rsidRDefault="00691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D5E14" w14:textId="77777777" w:rsidR="006915EF" w:rsidRDefault="006915EF" w:rsidP="00E109FB">
      <w:pPr>
        <w:spacing w:after="0" w:line="240" w:lineRule="auto"/>
      </w:pPr>
      <w:r>
        <w:separator/>
      </w:r>
    </w:p>
  </w:footnote>
  <w:footnote w:type="continuationSeparator" w:id="0">
    <w:p w14:paraId="4304242D" w14:textId="77777777" w:rsidR="006915EF" w:rsidRDefault="006915EF" w:rsidP="00E10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365E5" w14:textId="05EAFBD2" w:rsidR="006915EF" w:rsidRDefault="006915EF">
    <w:pPr>
      <w:pStyle w:val="Header"/>
    </w:pPr>
    <w:r>
      <w:rPr>
        <w:noProof/>
        <w:lang w:eastAsia="en-GB"/>
      </w:rPr>
      <w:drawing>
        <wp:anchor distT="0" distB="0" distL="114300" distR="114300" simplePos="0" relativeHeight="251657216" behindDoc="1" locked="0" layoutInCell="1" allowOverlap="1" wp14:anchorId="565B459B" wp14:editId="7D251124">
          <wp:simplePos x="0" y="0"/>
          <wp:positionH relativeFrom="column">
            <wp:posOffset>4378960</wp:posOffset>
          </wp:positionH>
          <wp:positionV relativeFrom="paragraph">
            <wp:posOffset>-269240</wp:posOffset>
          </wp:positionV>
          <wp:extent cx="2057400" cy="386080"/>
          <wp:effectExtent l="0" t="0" r="0" b="0"/>
          <wp:wrapTight wrapText="bothSides">
            <wp:wrapPolygon edited="0">
              <wp:start x="1600" y="0"/>
              <wp:lineTo x="0" y="3197"/>
              <wp:lineTo x="0" y="13855"/>
              <wp:lineTo x="5800" y="19184"/>
              <wp:lineTo x="5800" y="20250"/>
              <wp:lineTo x="19200" y="20250"/>
              <wp:lineTo x="19200" y="19184"/>
              <wp:lineTo x="21400" y="14921"/>
              <wp:lineTo x="21400" y="2132"/>
              <wp:lineTo x="6800" y="0"/>
              <wp:lineTo x="1600" y="0"/>
            </wp:wrapPolygon>
          </wp:wrapTight>
          <wp:docPr id="1" name="Picture 0" descr="Uos-UHS_Partnership_BLK_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os-UHS_Partnership_BLK_v1-.png"/>
                  <pic:cNvPicPr>
                    <a:picLocks noChangeAspect="1" noChangeArrowheads="1"/>
                  </pic:cNvPicPr>
                </pic:nvPicPr>
                <pic:blipFill>
                  <a:blip r:embed="rId1"/>
                  <a:srcRect/>
                  <a:stretch>
                    <a:fillRect/>
                  </a:stretch>
                </pic:blipFill>
                <pic:spPr bwMode="auto">
                  <a:xfrm>
                    <a:off x="0" y="0"/>
                    <a:ext cx="2057400" cy="38608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013A282F" wp14:editId="2D287B70">
          <wp:extent cx="2305050" cy="64288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3636" cy="642492"/>
                  </a:xfrm>
                  <a:prstGeom prst="rect">
                    <a:avLst/>
                  </a:prstGeom>
                  <a:noFill/>
                </pic:spPr>
              </pic:pic>
            </a:graphicData>
          </a:graphic>
        </wp:inline>
      </w:drawing>
    </w:r>
    <w:r>
      <w:t xml:space="preserve">     </w:t>
    </w:r>
    <w:r>
      <w:rPr>
        <w:noProof/>
        <w:lang w:eastAsia="en-GB"/>
      </w:rPr>
      <w:drawing>
        <wp:inline distT="0" distB="0" distL="0" distR="0" wp14:anchorId="3E3474FC" wp14:editId="5C4D96B1">
          <wp:extent cx="857438" cy="606305"/>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ographic with fridge.png"/>
                  <pic:cNvPicPr/>
                </pic:nvPicPr>
                <pic:blipFill>
                  <a:blip r:embed="rId3">
                    <a:extLst>
                      <a:ext uri="{28A0092B-C50C-407E-A947-70E740481C1C}">
                        <a14:useLocalDpi xmlns:a14="http://schemas.microsoft.com/office/drawing/2010/main" val="0"/>
                      </a:ext>
                    </a:extLst>
                  </a:blip>
                  <a:stretch>
                    <a:fillRect/>
                  </a:stretch>
                </pic:blipFill>
                <pic:spPr>
                  <a:xfrm>
                    <a:off x="0" y="0"/>
                    <a:ext cx="863502" cy="610593"/>
                  </a:xfrm>
                  <a:prstGeom prst="rect">
                    <a:avLst/>
                  </a:prstGeom>
                </pic:spPr>
              </pic:pic>
            </a:graphicData>
          </a:graphic>
        </wp:inline>
      </w:drawing>
    </w:r>
    <w:r w:rsidRPr="007D37F5">
      <w:rPr>
        <w:rFonts w:asciiTheme="minorBidi" w:hAnsiTheme="minorBidi" w:cstheme="minorBidi"/>
        <w:b/>
        <w:bCs/>
        <w:color w:val="215868" w:themeColor="accent5" w:themeShade="80"/>
      </w:rPr>
      <w:t>Global-NAMRIP</w:t>
    </w:r>
  </w:p>
  <w:p w14:paraId="7CF8E6BE" w14:textId="77777777" w:rsidR="006915EF" w:rsidRDefault="00691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148FE"/>
    <w:multiLevelType w:val="hybridMultilevel"/>
    <w:tmpl w:val="2A86A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0C2414"/>
    <w:multiLevelType w:val="hybridMultilevel"/>
    <w:tmpl w:val="83A85F26"/>
    <w:lvl w:ilvl="0" w:tplc="E2EC02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0D0DAD"/>
    <w:multiLevelType w:val="hybridMultilevel"/>
    <w:tmpl w:val="9EF0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BB5D88"/>
    <w:multiLevelType w:val="hybridMultilevel"/>
    <w:tmpl w:val="4F62E6F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5604FC2"/>
    <w:multiLevelType w:val="hybridMultilevel"/>
    <w:tmpl w:val="F35802A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113401"/>
    <w:multiLevelType w:val="hybridMultilevel"/>
    <w:tmpl w:val="27E847FE"/>
    <w:lvl w:ilvl="0" w:tplc="E2EC023E">
      <w:start w:val="1"/>
      <w:numFmt w:val="lowerRoman"/>
      <w:lvlText w:val="%1)"/>
      <w:lvlJc w:val="left"/>
      <w:pPr>
        <w:ind w:left="720" w:hanging="360"/>
      </w:pPr>
      <w:rPr>
        <w:rFonts w:hint="default"/>
      </w:rPr>
    </w:lvl>
    <w:lvl w:ilvl="1" w:tplc="E2EC023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4A3C9D"/>
    <w:multiLevelType w:val="hybridMultilevel"/>
    <w:tmpl w:val="154A1EC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A94045"/>
    <w:multiLevelType w:val="hybridMultilevel"/>
    <w:tmpl w:val="F7EE2212"/>
    <w:lvl w:ilvl="0" w:tplc="5FA268EE">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868C566-D3A5-4313-8AE1-EB6036E5B1CE}"/>
    <w:docVar w:name="dgnword-eventsink" w:val="111203720"/>
  </w:docVars>
  <w:rsids>
    <w:rsidRoot w:val="008B50C7"/>
    <w:rsid w:val="00053F69"/>
    <w:rsid w:val="00054521"/>
    <w:rsid w:val="0005690B"/>
    <w:rsid w:val="00081CA6"/>
    <w:rsid w:val="00087CC2"/>
    <w:rsid w:val="000A4B9F"/>
    <w:rsid w:val="000C0E4D"/>
    <w:rsid w:val="000C70AC"/>
    <w:rsid w:val="000D20D9"/>
    <w:rsid w:val="0013167B"/>
    <w:rsid w:val="001421ED"/>
    <w:rsid w:val="001563B9"/>
    <w:rsid w:val="00163DA3"/>
    <w:rsid w:val="0018240A"/>
    <w:rsid w:val="00185394"/>
    <w:rsid w:val="001A005E"/>
    <w:rsid w:val="001A3DC4"/>
    <w:rsid w:val="00200F57"/>
    <w:rsid w:val="00205E01"/>
    <w:rsid w:val="002134CC"/>
    <w:rsid w:val="00213959"/>
    <w:rsid w:val="0025071E"/>
    <w:rsid w:val="002533ED"/>
    <w:rsid w:val="00265AFB"/>
    <w:rsid w:val="002746E9"/>
    <w:rsid w:val="002B25DE"/>
    <w:rsid w:val="002B350D"/>
    <w:rsid w:val="002B400D"/>
    <w:rsid w:val="002C4B65"/>
    <w:rsid w:val="002F343C"/>
    <w:rsid w:val="003021EF"/>
    <w:rsid w:val="00303DA4"/>
    <w:rsid w:val="0030434F"/>
    <w:rsid w:val="003055AE"/>
    <w:rsid w:val="003241CA"/>
    <w:rsid w:val="00335B39"/>
    <w:rsid w:val="00337B49"/>
    <w:rsid w:val="00343709"/>
    <w:rsid w:val="00382F33"/>
    <w:rsid w:val="003A3D39"/>
    <w:rsid w:val="003B2889"/>
    <w:rsid w:val="003D0584"/>
    <w:rsid w:val="003E676C"/>
    <w:rsid w:val="003E73EC"/>
    <w:rsid w:val="003F3700"/>
    <w:rsid w:val="003F60AE"/>
    <w:rsid w:val="00403F71"/>
    <w:rsid w:val="00422248"/>
    <w:rsid w:val="0043605C"/>
    <w:rsid w:val="004375D1"/>
    <w:rsid w:val="00464BA2"/>
    <w:rsid w:val="00465FAC"/>
    <w:rsid w:val="0047057F"/>
    <w:rsid w:val="00470B63"/>
    <w:rsid w:val="004A70BD"/>
    <w:rsid w:val="004D4C73"/>
    <w:rsid w:val="004E5E4F"/>
    <w:rsid w:val="00514583"/>
    <w:rsid w:val="005526EB"/>
    <w:rsid w:val="00556775"/>
    <w:rsid w:val="0055705E"/>
    <w:rsid w:val="005713B2"/>
    <w:rsid w:val="005762FE"/>
    <w:rsid w:val="005B0C0C"/>
    <w:rsid w:val="005D1103"/>
    <w:rsid w:val="005D4778"/>
    <w:rsid w:val="005D6A43"/>
    <w:rsid w:val="005E2497"/>
    <w:rsid w:val="005E49A9"/>
    <w:rsid w:val="005F4208"/>
    <w:rsid w:val="005F5F17"/>
    <w:rsid w:val="00615F7B"/>
    <w:rsid w:val="00616C18"/>
    <w:rsid w:val="0063189E"/>
    <w:rsid w:val="00637B39"/>
    <w:rsid w:val="006420A6"/>
    <w:rsid w:val="006779E3"/>
    <w:rsid w:val="00690D6F"/>
    <w:rsid w:val="006915EF"/>
    <w:rsid w:val="00691BFB"/>
    <w:rsid w:val="00697DC8"/>
    <w:rsid w:val="006A426F"/>
    <w:rsid w:val="006B0D1F"/>
    <w:rsid w:val="006B74DC"/>
    <w:rsid w:val="006B7E8B"/>
    <w:rsid w:val="006C05FB"/>
    <w:rsid w:val="006D78EA"/>
    <w:rsid w:val="006F46F3"/>
    <w:rsid w:val="006F65E4"/>
    <w:rsid w:val="007256A0"/>
    <w:rsid w:val="0073162D"/>
    <w:rsid w:val="0073530F"/>
    <w:rsid w:val="00740261"/>
    <w:rsid w:val="00740A5D"/>
    <w:rsid w:val="0074795F"/>
    <w:rsid w:val="0075049D"/>
    <w:rsid w:val="00754F3D"/>
    <w:rsid w:val="00761F4B"/>
    <w:rsid w:val="00765538"/>
    <w:rsid w:val="00784CE4"/>
    <w:rsid w:val="00785E2C"/>
    <w:rsid w:val="007A0478"/>
    <w:rsid w:val="007B21DF"/>
    <w:rsid w:val="007D0EC4"/>
    <w:rsid w:val="007D37F5"/>
    <w:rsid w:val="007D66A4"/>
    <w:rsid w:val="007F189D"/>
    <w:rsid w:val="00817785"/>
    <w:rsid w:val="00822325"/>
    <w:rsid w:val="008243C0"/>
    <w:rsid w:val="00842E42"/>
    <w:rsid w:val="00845253"/>
    <w:rsid w:val="00853B14"/>
    <w:rsid w:val="00855B24"/>
    <w:rsid w:val="00865910"/>
    <w:rsid w:val="00875AE8"/>
    <w:rsid w:val="008A59EB"/>
    <w:rsid w:val="008B50C7"/>
    <w:rsid w:val="008B7085"/>
    <w:rsid w:val="008D1B61"/>
    <w:rsid w:val="008E7D96"/>
    <w:rsid w:val="008F5024"/>
    <w:rsid w:val="008F63FB"/>
    <w:rsid w:val="009114B9"/>
    <w:rsid w:val="00926261"/>
    <w:rsid w:val="009313A9"/>
    <w:rsid w:val="00932AF8"/>
    <w:rsid w:val="00947118"/>
    <w:rsid w:val="00953071"/>
    <w:rsid w:val="00957B76"/>
    <w:rsid w:val="009600D3"/>
    <w:rsid w:val="0096079A"/>
    <w:rsid w:val="00971DA6"/>
    <w:rsid w:val="00981769"/>
    <w:rsid w:val="00995591"/>
    <w:rsid w:val="009A3B53"/>
    <w:rsid w:val="009D3ED2"/>
    <w:rsid w:val="009D7387"/>
    <w:rsid w:val="009E1A1E"/>
    <w:rsid w:val="009E660B"/>
    <w:rsid w:val="009F713E"/>
    <w:rsid w:val="00A01DC7"/>
    <w:rsid w:val="00A23A54"/>
    <w:rsid w:val="00A601DF"/>
    <w:rsid w:val="00A75EA6"/>
    <w:rsid w:val="00A805F7"/>
    <w:rsid w:val="00A8183D"/>
    <w:rsid w:val="00A83903"/>
    <w:rsid w:val="00A85DC3"/>
    <w:rsid w:val="00A93F30"/>
    <w:rsid w:val="00A95CFE"/>
    <w:rsid w:val="00AD1B40"/>
    <w:rsid w:val="00AE3E47"/>
    <w:rsid w:val="00AE4351"/>
    <w:rsid w:val="00B12F15"/>
    <w:rsid w:val="00B311BE"/>
    <w:rsid w:val="00B45286"/>
    <w:rsid w:val="00B53C69"/>
    <w:rsid w:val="00B56751"/>
    <w:rsid w:val="00B75DB0"/>
    <w:rsid w:val="00B76C27"/>
    <w:rsid w:val="00B820D4"/>
    <w:rsid w:val="00B91946"/>
    <w:rsid w:val="00B965DC"/>
    <w:rsid w:val="00BA3B0A"/>
    <w:rsid w:val="00BA68EF"/>
    <w:rsid w:val="00BA7E8F"/>
    <w:rsid w:val="00BB345D"/>
    <w:rsid w:val="00BC08BE"/>
    <w:rsid w:val="00BC33C1"/>
    <w:rsid w:val="00C14F68"/>
    <w:rsid w:val="00C326C0"/>
    <w:rsid w:val="00C37073"/>
    <w:rsid w:val="00C41EB3"/>
    <w:rsid w:val="00C440C6"/>
    <w:rsid w:val="00C505F7"/>
    <w:rsid w:val="00C54392"/>
    <w:rsid w:val="00C72ED1"/>
    <w:rsid w:val="00C772E5"/>
    <w:rsid w:val="00C77892"/>
    <w:rsid w:val="00C9320A"/>
    <w:rsid w:val="00CB1C9C"/>
    <w:rsid w:val="00CC4421"/>
    <w:rsid w:val="00CC5E3E"/>
    <w:rsid w:val="00CE0857"/>
    <w:rsid w:val="00CE5D14"/>
    <w:rsid w:val="00D000FF"/>
    <w:rsid w:val="00D20309"/>
    <w:rsid w:val="00D7099E"/>
    <w:rsid w:val="00D7112E"/>
    <w:rsid w:val="00D83B06"/>
    <w:rsid w:val="00D84571"/>
    <w:rsid w:val="00D909AE"/>
    <w:rsid w:val="00DA27C9"/>
    <w:rsid w:val="00DB007F"/>
    <w:rsid w:val="00DB08A2"/>
    <w:rsid w:val="00DD7118"/>
    <w:rsid w:val="00DE6608"/>
    <w:rsid w:val="00DF20AC"/>
    <w:rsid w:val="00DF448A"/>
    <w:rsid w:val="00DF7ECF"/>
    <w:rsid w:val="00E01976"/>
    <w:rsid w:val="00E03291"/>
    <w:rsid w:val="00E060CB"/>
    <w:rsid w:val="00E109FB"/>
    <w:rsid w:val="00E11039"/>
    <w:rsid w:val="00E25773"/>
    <w:rsid w:val="00E47AB0"/>
    <w:rsid w:val="00E53CDE"/>
    <w:rsid w:val="00E54D24"/>
    <w:rsid w:val="00E6566F"/>
    <w:rsid w:val="00E747F7"/>
    <w:rsid w:val="00E81927"/>
    <w:rsid w:val="00E83298"/>
    <w:rsid w:val="00E94633"/>
    <w:rsid w:val="00EA6023"/>
    <w:rsid w:val="00EF7FBD"/>
    <w:rsid w:val="00F0347C"/>
    <w:rsid w:val="00F037D0"/>
    <w:rsid w:val="00F34334"/>
    <w:rsid w:val="00F70389"/>
    <w:rsid w:val="00F831D8"/>
    <w:rsid w:val="00F97FFE"/>
    <w:rsid w:val="00FB6936"/>
    <w:rsid w:val="00FC318B"/>
    <w:rsid w:val="00FC3538"/>
    <w:rsid w:val="00FD37FF"/>
    <w:rsid w:val="00FE4FE6"/>
    <w:rsid w:val="00FF0665"/>
    <w:rsid w:val="00FF3D16"/>
    <w:rsid w:val="00FF3F5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3939726"/>
  <w15:docId w15:val="{62BD82B4-22F2-4792-83F1-02D852E5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A4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5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50C7"/>
    <w:rPr>
      <w:rFonts w:ascii="Tahoma" w:hAnsi="Tahoma" w:cs="Tahoma"/>
      <w:sz w:val="16"/>
      <w:szCs w:val="16"/>
    </w:rPr>
  </w:style>
  <w:style w:type="paragraph" w:styleId="Header">
    <w:name w:val="header"/>
    <w:basedOn w:val="Normal"/>
    <w:link w:val="HeaderChar"/>
    <w:uiPriority w:val="99"/>
    <w:rsid w:val="00E109F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109FB"/>
    <w:rPr>
      <w:rFonts w:cs="Times New Roman"/>
    </w:rPr>
  </w:style>
  <w:style w:type="paragraph" w:styleId="Footer">
    <w:name w:val="footer"/>
    <w:basedOn w:val="Normal"/>
    <w:link w:val="FooterChar"/>
    <w:uiPriority w:val="99"/>
    <w:rsid w:val="00E109F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109FB"/>
    <w:rPr>
      <w:rFonts w:cs="Times New Roman"/>
    </w:rPr>
  </w:style>
  <w:style w:type="paragraph" w:customStyle="1" w:styleId="AddressDetails">
    <w:name w:val="Address Details"/>
    <w:basedOn w:val="Normal"/>
    <w:uiPriority w:val="99"/>
    <w:rsid w:val="00995591"/>
    <w:pPr>
      <w:suppressAutoHyphens/>
      <w:spacing w:after="0" w:line="220" w:lineRule="exact"/>
      <w:jc w:val="right"/>
    </w:pPr>
    <w:rPr>
      <w:rFonts w:ascii="Arial" w:eastAsia="Times New Roman" w:hAnsi="Arial"/>
      <w:color w:val="000000"/>
      <w:sz w:val="18"/>
      <w:szCs w:val="20"/>
    </w:rPr>
  </w:style>
  <w:style w:type="table" w:styleId="TableGrid">
    <w:name w:val="Table Grid"/>
    <w:basedOn w:val="TableNormal"/>
    <w:uiPriority w:val="99"/>
    <w:rsid w:val="00B311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538"/>
    <w:pPr>
      <w:spacing w:after="0" w:line="240" w:lineRule="auto"/>
      <w:ind w:left="720"/>
      <w:contextualSpacing/>
    </w:pPr>
    <w:rPr>
      <w:rFonts w:ascii="Times New Roman" w:eastAsia="Times New Roman" w:hAnsi="Times New Roman"/>
      <w:sz w:val="24"/>
      <w:szCs w:val="24"/>
      <w:lang w:eastAsia="en-GB"/>
    </w:rPr>
  </w:style>
  <w:style w:type="paragraph" w:styleId="PlainText">
    <w:name w:val="Plain Text"/>
    <w:basedOn w:val="Normal"/>
    <w:link w:val="PlainTextChar"/>
    <w:uiPriority w:val="99"/>
    <w:semiHidden/>
    <w:unhideWhenUsed/>
    <w:rsid w:val="00BA7E8F"/>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A7E8F"/>
    <w:rPr>
      <w:rFonts w:ascii="Consolas" w:eastAsiaTheme="minorHAnsi" w:hAnsi="Consolas" w:cstheme="minorBidi"/>
      <w:sz w:val="21"/>
      <w:szCs w:val="21"/>
      <w:lang w:eastAsia="en-US"/>
    </w:rPr>
  </w:style>
  <w:style w:type="table" w:styleId="LightList-Accent5">
    <w:name w:val="Light List Accent 5"/>
    <w:basedOn w:val="TableNormal"/>
    <w:uiPriority w:val="61"/>
    <w:rsid w:val="00C54392"/>
    <w:rPr>
      <w:rFonts w:asciiTheme="minorHAnsi" w:eastAsiaTheme="minorEastAsia" w:hAnsi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C54392"/>
    <w:rPr>
      <w:color w:val="0000FF" w:themeColor="hyperlink"/>
      <w:u w:val="single"/>
    </w:rPr>
  </w:style>
  <w:style w:type="paragraph" w:styleId="NormalWeb">
    <w:name w:val="Normal (Web)"/>
    <w:basedOn w:val="Normal"/>
    <w:link w:val="NormalWebChar"/>
    <w:uiPriority w:val="99"/>
    <w:unhideWhenUsed/>
    <w:rsid w:val="00054521"/>
    <w:pPr>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NormalWebChar">
    <w:name w:val="Normal (Web) Char"/>
    <w:basedOn w:val="DefaultParagraphFont"/>
    <w:link w:val="NormalWeb"/>
    <w:uiPriority w:val="99"/>
    <w:rsid w:val="00054521"/>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265AFB"/>
    <w:rPr>
      <w:sz w:val="16"/>
      <w:szCs w:val="16"/>
    </w:rPr>
  </w:style>
  <w:style w:type="paragraph" w:styleId="CommentText">
    <w:name w:val="annotation text"/>
    <w:basedOn w:val="Normal"/>
    <w:link w:val="CommentTextChar"/>
    <w:uiPriority w:val="99"/>
    <w:semiHidden/>
    <w:unhideWhenUsed/>
    <w:rsid w:val="00265AFB"/>
    <w:pPr>
      <w:spacing w:line="240" w:lineRule="auto"/>
    </w:pPr>
    <w:rPr>
      <w:sz w:val="20"/>
      <w:szCs w:val="20"/>
    </w:rPr>
  </w:style>
  <w:style w:type="character" w:customStyle="1" w:styleId="CommentTextChar">
    <w:name w:val="Comment Text Char"/>
    <w:basedOn w:val="DefaultParagraphFont"/>
    <w:link w:val="CommentText"/>
    <w:uiPriority w:val="99"/>
    <w:semiHidden/>
    <w:rsid w:val="00265AFB"/>
    <w:rPr>
      <w:sz w:val="20"/>
      <w:szCs w:val="20"/>
      <w:lang w:eastAsia="en-US"/>
    </w:rPr>
  </w:style>
  <w:style w:type="paragraph" w:styleId="CommentSubject">
    <w:name w:val="annotation subject"/>
    <w:basedOn w:val="CommentText"/>
    <w:next w:val="CommentText"/>
    <w:link w:val="CommentSubjectChar"/>
    <w:uiPriority w:val="99"/>
    <w:semiHidden/>
    <w:unhideWhenUsed/>
    <w:rsid w:val="00265AFB"/>
    <w:rPr>
      <w:b/>
      <w:bCs/>
    </w:rPr>
  </w:style>
  <w:style w:type="character" w:customStyle="1" w:styleId="CommentSubjectChar">
    <w:name w:val="Comment Subject Char"/>
    <w:basedOn w:val="CommentTextChar"/>
    <w:link w:val="CommentSubject"/>
    <w:uiPriority w:val="99"/>
    <w:semiHidden/>
    <w:rsid w:val="00265AF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69772">
      <w:bodyDiv w:val="1"/>
      <w:marLeft w:val="0"/>
      <w:marRight w:val="0"/>
      <w:marTop w:val="0"/>
      <w:marBottom w:val="0"/>
      <w:divBdr>
        <w:top w:val="none" w:sz="0" w:space="0" w:color="auto"/>
        <w:left w:val="none" w:sz="0" w:space="0" w:color="auto"/>
        <w:bottom w:val="none" w:sz="0" w:space="0" w:color="auto"/>
        <w:right w:val="none" w:sz="0" w:space="0" w:color="auto"/>
      </w:divBdr>
    </w:div>
    <w:div w:id="379015087">
      <w:bodyDiv w:val="1"/>
      <w:marLeft w:val="0"/>
      <w:marRight w:val="0"/>
      <w:marTop w:val="0"/>
      <w:marBottom w:val="0"/>
      <w:divBdr>
        <w:top w:val="none" w:sz="0" w:space="0" w:color="auto"/>
        <w:left w:val="none" w:sz="0" w:space="0" w:color="auto"/>
        <w:bottom w:val="none" w:sz="0" w:space="0" w:color="auto"/>
        <w:right w:val="none" w:sz="0" w:space="0" w:color="auto"/>
      </w:divBdr>
    </w:div>
    <w:div w:id="817377540">
      <w:bodyDiv w:val="1"/>
      <w:marLeft w:val="0"/>
      <w:marRight w:val="0"/>
      <w:marTop w:val="0"/>
      <w:marBottom w:val="0"/>
      <w:divBdr>
        <w:top w:val="none" w:sz="0" w:space="0" w:color="auto"/>
        <w:left w:val="none" w:sz="0" w:space="0" w:color="auto"/>
        <w:bottom w:val="none" w:sz="0" w:space="0" w:color="auto"/>
        <w:right w:val="none" w:sz="0" w:space="0" w:color="auto"/>
      </w:divBdr>
    </w:div>
    <w:div w:id="913974336">
      <w:bodyDiv w:val="1"/>
      <w:marLeft w:val="0"/>
      <w:marRight w:val="0"/>
      <w:marTop w:val="0"/>
      <w:marBottom w:val="0"/>
      <w:divBdr>
        <w:top w:val="none" w:sz="0" w:space="0" w:color="auto"/>
        <w:left w:val="none" w:sz="0" w:space="0" w:color="auto"/>
        <w:bottom w:val="none" w:sz="0" w:space="0" w:color="auto"/>
        <w:right w:val="none" w:sz="0" w:space="0" w:color="auto"/>
      </w:divBdr>
    </w:div>
    <w:div w:id="1002853017">
      <w:bodyDiv w:val="1"/>
      <w:marLeft w:val="0"/>
      <w:marRight w:val="0"/>
      <w:marTop w:val="0"/>
      <w:marBottom w:val="0"/>
      <w:divBdr>
        <w:top w:val="none" w:sz="0" w:space="0" w:color="auto"/>
        <w:left w:val="none" w:sz="0" w:space="0" w:color="auto"/>
        <w:bottom w:val="none" w:sz="0" w:space="0" w:color="auto"/>
        <w:right w:val="none" w:sz="0" w:space="0" w:color="auto"/>
      </w:divBdr>
    </w:div>
    <w:div w:id="1377006647">
      <w:bodyDiv w:val="1"/>
      <w:marLeft w:val="0"/>
      <w:marRight w:val="0"/>
      <w:marTop w:val="0"/>
      <w:marBottom w:val="0"/>
      <w:divBdr>
        <w:top w:val="none" w:sz="0" w:space="0" w:color="auto"/>
        <w:left w:val="none" w:sz="0" w:space="0" w:color="auto"/>
        <w:bottom w:val="none" w:sz="0" w:space="0" w:color="auto"/>
        <w:right w:val="none" w:sz="0" w:space="0" w:color="auto"/>
      </w:divBdr>
    </w:div>
    <w:div w:id="1379352078">
      <w:bodyDiv w:val="1"/>
      <w:marLeft w:val="0"/>
      <w:marRight w:val="0"/>
      <w:marTop w:val="0"/>
      <w:marBottom w:val="0"/>
      <w:divBdr>
        <w:top w:val="none" w:sz="0" w:space="0" w:color="auto"/>
        <w:left w:val="none" w:sz="0" w:space="0" w:color="auto"/>
        <w:bottom w:val="none" w:sz="0" w:space="0" w:color="auto"/>
        <w:right w:val="none" w:sz="0" w:space="0" w:color="auto"/>
      </w:divBdr>
    </w:div>
    <w:div w:id="193484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Richardson@soton.ac.uk" TargetMode="External"/><Relationship Id="rId3" Type="http://schemas.openxmlformats.org/officeDocument/2006/relationships/settings" Target="settings.xml"/><Relationship Id="rId7" Type="http://schemas.openxmlformats.org/officeDocument/2006/relationships/hyperlink" Target="mailto:Y.Richardson@sot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556</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SUHT</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BRC Global-NAMRIP Application form Oct 20</dc:title>
  <dc:creator>Chris Stock</dc:creator>
  <cp:lastModifiedBy>Anuchana Patise</cp:lastModifiedBy>
  <cp:revision>4</cp:revision>
  <cp:lastPrinted>2015-10-08T15:05:00Z</cp:lastPrinted>
  <dcterms:created xsi:type="dcterms:W3CDTF">2020-10-06T16:26:00Z</dcterms:created>
  <dcterms:modified xsi:type="dcterms:W3CDTF">2020-10-09T10:04:34Z</dcterms:modified>
  <cp:keywords>
  </cp:keywords>
  <dc:subject>
  </dc:subject>
</cp:coreProperties>
</file>