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3F3705" w:rsidR="00F83CF9" w:rsidRDefault="003F3705">
      <w:pPr>
        <w:rPr>
          <w:b/>
        </w:rPr>
      </w:pPr>
      <w:r w:rsidRPr="003F3705">
        <w:rPr>
          <w:b/>
        </w:rPr>
        <w:t>Aria – EDTA query (Aug 2016)</w:t>
      </w:r>
    </w:p>
    <w:p w:rsidR="003F3705" w:rsidP="003F3705" w:rsidRDefault="003F3705">
      <w:r>
        <w:t xml:space="preserve">The screen is defaulting back to </w:t>
      </w:r>
      <w:proofErr w:type="spellStart"/>
      <w:r>
        <w:t>CrCl</w:t>
      </w:r>
      <w:proofErr w:type="spellEnd"/>
      <w:r>
        <w:t xml:space="preserve"> because the EDTA result had expired and the original regimen was built in Planner as AUC using </w:t>
      </w:r>
      <w:proofErr w:type="spellStart"/>
      <w:r>
        <w:t>CrCl</w:t>
      </w:r>
      <w:proofErr w:type="spellEnd"/>
      <w:r>
        <w:t>. Therefore the result needs to be added as a new “Test” to allow EDTA value to be used for calculation</w:t>
      </w:r>
    </w:p>
    <w:p w:rsidR="003F3705" w:rsidP="003F3705" w:rsidRDefault="003F3705"/>
    <w:p w:rsidR="003F3705" w:rsidP="003F3705" w:rsidRDefault="003F3705">
      <w:r>
        <w:t>Select Assessments – Test from top of screen  </w:t>
      </w:r>
    </w:p>
    <w:p w:rsidR="003F3705" w:rsidP="003F3705" w:rsidRDefault="003F3705"/>
    <w:p w:rsidR="003F3705" w:rsidP="003F3705" w:rsidRDefault="003F3705">
      <w:r>
        <w:rPr>
          <w:noProof/>
          <w:lang w:eastAsia="en-GB"/>
        </w:rPr>
        <w:drawing>
          <wp:inline distT="0" distB="0" distL="0" distR="0">
            <wp:extent cx="3509010" cy="786765"/>
            <wp:effectExtent l="19050" t="0" r="0" b="0"/>
            <wp:docPr id="1" name="Picture 47" descr="cid:image001.jpg@01D1F172.6CDC2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id:image001.jpg@01D1F172.6CDC2EB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05" w:rsidP="003F3705" w:rsidRDefault="003F3705"/>
    <w:p w:rsidR="003F3705" w:rsidP="003F3705" w:rsidRDefault="003F3705">
      <w:r>
        <w:t xml:space="preserve">Then New (bottom left of screen) </w:t>
      </w:r>
    </w:p>
    <w:p w:rsidR="003F3705" w:rsidP="003F3705" w:rsidRDefault="003F3705"/>
    <w:p w:rsidR="003F3705" w:rsidP="003F3705" w:rsidRDefault="003F3705">
      <w:r>
        <w:rPr>
          <w:noProof/>
          <w:lang w:eastAsia="en-GB"/>
        </w:rPr>
        <w:lastRenderedPageBreak/>
        <w:drawing>
          <wp:inline distT="0" distB="0" distL="0" distR="0">
            <wp:extent cx="7420934" cy="4423144"/>
            <wp:effectExtent l="19050" t="0" r="8566" b="0"/>
            <wp:docPr id="2" name="Picture 50" descr="cid:image002.jpg@01D1F172.6CDC2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id:image002.jpg@01D1F172.6CDC2EB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669" cy="442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05" w:rsidP="003F3705" w:rsidRDefault="003F3705"/>
    <w:p w:rsidR="003F3705" w:rsidP="003F3705" w:rsidRDefault="003F3705">
      <w:r>
        <w:t>Select CSCCN Lab Req.</w:t>
      </w:r>
    </w:p>
    <w:p w:rsidR="003F3705" w:rsidP="003F3705" w:rsidRDefault="003F3705"/>
    <w:p w:rsidR="003F3705" w:rsidP="003F3705" w:rsidRDefault="003F3705">
      <w:r>
        <w:rPr>
          <w:noProof/>
          <w:lang w:eastAsia="en-GB"/>
        </w:rPr>
        <w:lastRenderedPageBreak/>
        <w:drawing>
          <wp:inline distT="0" distB="0" distL="0" distR="0">
            <wp:extent cx="3540760" cy="2647315"/>
            <wp:effectExtent l="19050" t="0" r="2540" b="0"/>
            <wp:docPr id="3" name="Picture 55" descr="cid:image003.jpg@01D1F172.6CDC2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id:image003.jpg@01D1F172.6CDC2EB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05" w:rsidP="003F3705" w:rsidRDefault="003F3705"/>
    <w:p w:rsidR="003F3705" w:rsidP="003F3705" w:rsidRDefault="003F3705"/>
    <w:p w:rsidR="003F3705" w:rsidP="003F3705" w:rsidRDefault="003F3705">
      <w:r>
        <w:t xml:space="preserve">Then tick the required test – EDTA </w:t>
      </w:r>
    </w:p>
    <w:p w:rsidR="003F3705" w:rsidP="003F3705" w:rsidRDefault="003F3705"/>
    <w:p w:rsidR="003F3705" w:rsidP="003F3705" w:rsidRDefault="003F3705">
      <w:r>
        <w:rPr>
          <w:noProof/>
          <w:lang w:eastAsia="en-GB"/>
        </w:rPr>
        <w:lastRenderedPageBreak/>
        <w:drawing>
          <wp:inline distT="0" distB="0" distL="0" distR="0">
            <wp:extent cx="6624320" cy="5858510"/>
            <wp:effectExtent l="19050" t="0" r="5080" b="0"/>
            <wp:docPr id="4" name="Picture 2" descr="cid:image003.png@01D1ECA4.96F75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1ECA4.96F75BC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585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05" w:rsidP="003F3705" w:rsidRDefault="003F3705"/>
    <w:p w:rsidR="003F3705" w:rsidP="003F3705" w:rsidRDefault="003F3705">
      <w:r>
        <w:t>Click – Approve</w:t>
      </w:r>
    </w:p>
    <w:p w:rsidR="003F3705" w:rsidP="003F3705" w:rsidRDefault="003F3705"/>
    <w:p w:rsidR="003F3705" w:rsidP="003F3705" w:rsidRDefault="003F3705">
      <w:r>
        <w:t xml:space="preserve">In Tests window highlight CSCCN Lab </w:t>
      </w:r>
      <w:proofErr w:type="spellStart"/>
      <w:r>
        <w:t>Req</w:t>
      </w:r>
      <w:proofErr w:type="spellEnd"/>
      <w:r>
        <w:t xml:space="preserve"> - Click Modify – from Results box on bottom of the screen </w:t>
      </w:r>
    </w:p>
    <w:p w:rsidR="003F3705" w:rsidP="003F3705" w:rsidRDefault="003F3705">
      <w:r>
        <w:rPr>
          <w:noProof/>
          <w:lang w:eastAsia="en-GB"/>
        </w:rPr>
        <w:lastRenderedPageBreak/>
        <w:drawing>
          <wp:inline distT="0" distB="0" distL="0" distR="0">
            <wp:extent cx="8938171" cy="6375010"/>
            <wp:effectExtent l="19050" t="0" r="0" b="0"/>
            <wp:docPr id="5" name="Picture 4" descr="cid:image004.png@01D1ECA4.96F75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ECA4.96F75BC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390" cy="637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05" w:rsidP="003F3705" w:rsidRDefault="003F3705"/>
    <w:p w:rsidR="003F3705" w:rsidP="003F3705" w:rsidRDefault="003F3705"/>
    <w:p w:rsidR="003F3705" w:rsidP="003F3705" w:rsidRDefault="003F3705">
      <w:r>
        <w:t xml:space="preserve">You can then enter the EDTA </w:t>
      </w:r>
    </w:p>
    <w:p w:rsidR="003F3705" w:rsidP="003F3705" w:rsidRDefault="003F3705"/>
    <w:p w:rsidR="003F3705" w:rsidP="003F3705" w:rsidRDefault="003F3705">
      <w:r>
        <w:rPr>
          <w:noProof/>
          <w:lang w:eastAsia="en-GB"/>
        </w:rPr>
        <w:lastRenderedPageBreak/>
        <w:drawing>
          <wp:inline distT="0" distB="0" distL="0" distR="0">
            <wp:extent cx="8625220" cy="6151804"/>
            <wp:effectExtent l="19050" t="0" r="4430" b="0"/>
            <wp:docPr id="6" name="Picture 3" descr="cid:image005.png@01D1ECA4.96F75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1ECA4.96F75BC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026" cy="615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05" w:rsidP="003F3705" w:rsidRDefault="003F3705"/>
    <w:p w:rsidR="003F3705" w:rsidP="003F3705" w:rsidRDefault="003F3705">
      <w:r>
        <w:t>Hope this helps.</w:t>
      </w:r>
    </w:p>
    <w:p w:rsidR="003F3705" w:rsidRDefault="003F3705"/>
    <w:sectPr w:rsidR="003F3705" w:rsidSect="003F37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3705"/>
    <w:rsid w:val="001444A8"/>
    <w:rsid w:val="0037194D"/>
    <w:rsid w:val="003B4869"/>
    <w:rsid w:val="003F3705"/>
    <w:rsid w:val="007D6255"/>
    <w:rsid w:val="007E038D"/>
    <w:rsid w:val="007F712A"/>
    <w:rsid w:val="00975C19"/>
    <w:rsid w:val="00D83FBA"/>
    <w:rsid w:val="00E0555E"/>
    <w:rsid w:val="00EC28A3"/>
    <w:rsid w:val="00FF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5.png@01D1F172.6CDC2EB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1F172.6CDC2EB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png@01D1F172.6CDC2EB0" TargetMode="External"/><Relationship Id="rId5" Type="http://schemas.openxmlformats.org/officeDocument/2006/relationships/image" Target="cid:image001.jpg@01D1F172.6CDC2EB0" TargetMode="External"/><Relationship Id="rId15" Type="http://schemas.openxmlformats.org/officeDocument/2006/relationships/image" Target="cid:image006.png@01D1F172.6CDC2EB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cid:image003.jpg@01D1F172.6CDC2EB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89</Words>
  <Characters>509</Characters>
  <Application>Microsoft Office Word</Application>
  <DocSecurity>0</DocSecurity>
  <Lines>4</Lines>
  <Paragraphs>1</Paragraphs>
  <ScaleCrop>false</ScaleCrop>
  <Company>UHS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Kimber, Donna</dc:creator>
  <cp:lastModifiedBy>Seema Shankarr</cp:lastModifiedBy>
  <cp:revision>1</cp:revision>
  <dcterms:created xsi:type="dcterms:W3CDTF">2016-08-08T11:45:00Z</dcterms:created>
  <dcterms:modified xsi:type="dcterms:W3CDTF">2021-06-09T11:20:35Z</dcterms:modified>
  <dc:title>1608 Adding new EDTA result</dc:title>
  <cp:keywords>
  </cp:keywords>
  <dc:subject>
  </dc:subject>
</cp:coreProperties>
</file>