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5108"/>
      </w:tblGrid>
      <w:tr w:rsidRPr="00C11BB8" w:rsidR="00C11BB8" w:rsidTr="00C11BB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Pr="00C11BB8" w:rsidR="00C11BB8" w:rsidP="00C11BB8" w:rsidRDefault="00C11BB8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11BB8">
              <w:rPr>
                <w:rFonts w:ascii="Arial" w:hAnsi="Arial" w:cs="Arial"/>
                <w:b/>
                <w:bCs/>
                <w:sz w:val="27"/>
                <w:szCs w:val="27"/>
              </w:rPr>
              <w:t>Service Referral</w:t>
            </w:r>
          </w:p>
        </w:tc>
        <w:tc>
          <w:tcPr>
            <w:tcW w:w="0" w:type="auto"/>
            <w:shd w:val="clear" w:color="auto" w:fill="auto"/>
            <w:hideMark/>
          </w:tcPr>
          <w:p w:rsidRPr="00C11BB8" w:rsidR="00C11BB8" w:rsidP="00C11BB8" w:rsidRDefault="00C11BB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11BB8">
              <w:rPr>
                <w:rFonts w:ascii="Arial" w:hAnsi="Arial" w:cs="Arial"/>
                <w:b/>
                <w:bCs/>
                <w:sz w:val="27"/>
                <w:szCs w:val="27"/>
              </w:rPr>
              <w:t>Adult Psychology referral</w:t>
            </w:r>
          </w:p>
        </w:tc>
      </w:tr>
    </w:tbl>
    <w:p w:rsidRPr="00C11BB8" w:rsidR="00C11BB8" w:rsidP="00C11BB8" w:rsidRDefault="00C11BB8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586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392"/>
        <w:gridCol w:w="1170"/>
        <w:gridCol w:w="1004"/>
        <w:gridCol w:w="867"/>
        <w:gridCol w:w="409"/>
        <w:gridCol w:w="409"/>
        <w:gridCol w:w="409"/>
        <w:gridCol w:w="409"/>
        <w:gridCol w:w="2788"/>
        <w:gridCol w:w="503"/>
        <w:gridCol w:w="93"/>
        <w:gridCol w:w="93"/>
        <w:gridCol w:w="45"/>
      </w:tblGrid>
      <w:tr w:rsidRPr="00C11BB8" w:rsidR="00C11BB8" w:rsidTr="00C11BB8">
        <w:trPr>
          <w:gridAfter w:val="9"/>
          <w:trHeight w:val="226"/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</w:tr>
      <w:tr w:rsidRPr="00C11BB8" w:rsidR="00C11BB8" w:rsidTr="00C11BB8">
        <w:trPr>
          <w:gridAfter w:val="1"/>
          <w:trHeight w:val="205"/>
          <w:tblCellSpacing w:w="15" w:type="dxa"/>
        </w:trPr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Pr="00C11BB8" w:rsidR="00C11BB8" w:rsidTr="00C11BB8">
        <w:trPr>
          <w:gridAfter w:val="1"/>
          <w:trHeight w:val="205"/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</w:rPr>
              <w:t>Patient Name: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</w:rPr>
              <w:t>Date of Birth: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</w:tr>
      <w:tr w:rsidRPr="00C11BB8" w:rsidR="00C11BB8" w:rsidTr="00C11BB8">
        <w:trPr>
          <w:gridAfter w:val="1"/>
          <w:trHeight w:val="240"/>
          <w:tblCellSpacing w:w="15" w:type="dxa"/>
        </w:trPr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</w:rPr>
              <w:t>Address: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</w:rPr>
              <w:t>Hospital Number: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</w:tr>
      <w:tr w:rsidRPr="00C11BB8" w:rsidR="00C11BB8" w:rsidTr="00C11BB8">
        <w:trPr>
          <w:gridAfter w:val="1"/>
          <w:trHeight w:val="110"/>
          <w:tblCellSpacing w:w="15" w:type="dxa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sz w:val="20"/>
                <w:szCs w:val="20"/>
              </w:rPr>
            </w:pPr>
          </w:p>
        </w:tc>
      </w:tr>
      <w:tr w:rsidRPr="00C11BB8" w:rsidR="00C11BB8" w:rsidTr="00C11BB8">
        <w:trPr>
          <w:gridAfter w:val="1"/>
          <w:trHeight w:val="110"/>
          <w:tblCellSpacing w:w="15" w:type="dxa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</w:rPr>
              <w:t>NHS Number: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</w:rPr>
              <w:t> </w:t>
            </w:r>
          </w:p>
        </w:tc>
      </w:tr>
      <w:tr w:rsidRPr="00C11BB8" w:rsidR="00C11BB8" w:rsidTr="00C11BB8">
        <w:trPr>
          <w:gridAfter w:val="1"/>
          <w:trHeight w:val="110"/>
          <w:tblCellSpacing w:w="15" w:type="dxa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</w:rPr>
              <w:t>Sex: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</w:tr>
      <w:tr w:rsidRPr="00C11BB8" w:rsidR="00C11BB8" w:rsidTr="00C11BB8">
        <w:trPr>
          <w:gridAfter w:val="1"/>
          <w:trHeight w:val="205"/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</w:rPr>
              <w:t>Phone No: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  <w:r w:rsidRPr="00C11BB8">
              <w:rPr>
                <w:rFonts w:ascii="Arial" w:hAnsi="Arial" w:cs="Arial"/>
              </w:rPr>
              <w:t>GP: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Pr="00C11BB8" w:rsidR="00C11BB8" w:rsidP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trHeight w:val="205"/>
          <w:tblCellSpacing w:w="0" w:type="dxa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trHeight w:val="217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11BB8" w:rsidP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trHeight w:val="20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11BB8" w:rsidP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trHeight w:val="217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11BB8" w:rsidP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trHeight w:val="20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trHeight w:val="6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trHeight w:val="217"/>
          <w:tblCellSpacing w:w="0" w:type="dxa"/>
        </w:trPr>
        <w:tc>
          <w:tcPr>
            <w:tcW w:w="0" w:type="auto"/>
            <w:gridSpan w:val="12"/>
            <w:shd w:val="clear" w:color="auto" w:fill="auto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trHeight w:val="205"/>
          <w:tblCellSpacing w:w="0" w:type="dxa"/>
        </w:trPr>
        <w:tc>
          <w:tcPr>
            <w:tcW w:w="0" w:type="auto"/>
            <w:gridSpan w:val="12"/>
            <w:shd w:val="clear" w:color="auto" w:fill="auto"/>
            <w:vAlign w:val="center"/>
          </w:tcPr>
          <w:p w:rsidR="00C11BB8" w:rsidP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trHeight w:val="217"/>
          <w:tblCellSpacing w:w="0" w:type="dxa"/>
        </w:trPr>
        <w:tc>
          <w:tcPr>
            <w:tcW w:w="0" w:type="auto"/>
            <w:gridSpan w:val="5"/>
            <w:shd w:val="clear" w:color="auto" w:fill="auto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tblCellSpacing w:w="0" w:type="dxa"/>
        </w:trPr>
        <w:tc>
          <w:tcPr>
            <w:tcW w:w="0" w:type="auto"/>
            <w:gridSpan w:val="3"/>
            <w:shd w:val="clear" w:color="auto" w:fill="auto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C11BB8" w:rsidRDefault="00C11BB8">
            <w:pPr>
              <w:rPr>
                <w:rFonts w:ascii="Arial" w:hAnsi="Arial" w:cs="Arial"/>
              </w:rPr>
            </w:pP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tblCellSpacing w:w="0" w:type="dxa"/>
        </w:trPr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patient agreed to the referral?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102" style="width:20.25pt;height:18pt" o:ole="" type="#_x0000_t75">
                  <v:imagedata o:title="" r:id="rId5"/>
                </v:shape>
                <w:control w:name="DefaultOcxName39" w:shapeid="_x0000_i1102" r:id="rId6"/>
              </w:object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object w:dxaOrig="225" w:dyaOrig="225">
                <v:shape id="_x0000_i1105" style="width:20.25pt;height:18pt" o:ole="" type="#_x0000_t75">
                  <v:imagedata o:title="" r:id="rId5"/>
                </v:shape>
                <w:control w:name="DefaultOcxName110" w:shapeid="_x0000_i1105" r:id="rId7"/>
              </w:object>
            </w:r>
            <w:r>
              <w:rPr>
                <w:rFonts w:ascii="Arial" w:hAnsi="Arial" w:cs="Arial"/>
              </w:rPr>
              <w:t xml:space="preserve">No </w:t>
            </w: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tblCellSpacing w:w="0" w:type="dxa"/>
        </w:trPr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preferred contact number (mobile if possible)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tblCellSpacing w:w="0" w:type="dxa"/>
        </w:trPr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give permission to leave messages on answerphone if no reply?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8" style="width:20.25pt;height:18pt" o:ole="" type="#_x0000_t75">
                  <v:imagedata o:title="" r:id="rId5"/>
                </v:shape>
                <w:control w:name="DefaultOcxName210" w:shapeid="_x0000_i1108" r:id="rId8"/>
              </w:object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object w:dxaOrig="225" w:dyaOrig="225">
                <v:shape id="_x0000_i1111" style="width:20.25pt;height:18pt" o:ole="" type="#_x0000_t75">
                  <v:imagedata o:title="" r:id="rId5"/>
                </v:shape>
                <w:control w:name="DefaultOcxName38" w:shapeid="_x0000_i1111" r:id="rId9"/>
              </w:object>
            </w:r>
            <w:r>
              <w:rPr>
                <w:rFonts w:ascii="Arial" w:hAnsi="Arial" w:cs="Arial"/>
              </w:rPr>
              <w:t xml:space="preserve">No </w:t>
            </w: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tblCellSpacing w:w="0" w:type="dxa"/>
        </w:trPr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referral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4" style="width:20.25pt;height:18pt" o:ole="" type="#_x0000_t75">
                  <v:imagedata o:title="" r:id="rId10"/>
                </v:shape>
                <w:control w:name="DefaultOcxName41" w:shapeid="_x0000_i1114" r:id="rId11"/>
              </w:object>
            </w:r>
            <w:r>
              <w:rPr>
                <w:rFonts w:ascii="Arial" w:hAnsi="Arial" w:cs="Arial"/>
              </w:rPr>
              <w:t xml:space="preserve">Adjustment/coping </w:t>
            </w:r>
            <w:r>
              <w:rPr>
                <w:rFonts w:ascii="Arial" w:hAnsi="Arial" w:cs="Arial"/>
              </w:rPr>
              <w:object w:dxaOrig="225" w:dyaOrig="225">
                <v:shape id="_x0000_i1117" style="width:20.25pt;height:18pt" o:ole="" type="#_x0000_t75">
                  <v:imagedata o:title="" r:id="rId10"/>
                </v:shape>
                <w:control w:name="DefaultOcxName51" w:shapeid="_x0000_i1117" r:id="rId12"/>
              </w:object>
            </w:r>
            <w:r>
              <w:rPr>
                <w:rFonts w:ascii="Arial" w:hAnsi="Arial" w:cs="Arial"/>
              </w:rPr>
              <w:t xml:space="preserve">Anxiety (general) </w:t>
            </w:r>
            <w:r>
              <w:rPr>
                <w:rFonts w:ascii="Arial" w:hAnsi="Arial" w:cs="Arial"/>
              </w:rPr>
              <w:object w:dxaOrig="225" w:dyaOrig="225">
                <v:shape id="_x0000_i1120" style="width:20.25pt;height:18pt" o:ole="" type="#_x0000_t75">
                  <v:imagedata o:title="" r:id="rId10"/>
                </v:shape>
                <w:control w:name="DefaultOcxName61" w:shapeid="_x0000_i1120" r:id="rId13"/>
              </w:object>
            </w:r>
            <w:r>
              <w:rPr>
                <w:rFonts w:ascii="Arial" w:hAnsi="Arial" w:cs="Arial"/>
              </w:rPr>
              <w:t xml:space="preserve">Stress </w:t>
            </w:r>
            <w:r>
              <w:rPr>
                <w:rFonts w:ascii="Arial" w:hAnsi="Arial" w:cs="Arial"/>
              </w:rPr>
              <w:object w:dxaOrig="225" w:dyaOrig="225">
                <v:shape id="_x0000_i1123" style="width:20.25pt;height:18pt" o:ole="" type="#_x0000_t75">
                  <v:imagedata o:title="" r:id="rId10"/>
                </v:shape>
                <w:control w:name="DefaultOcxName71" w:shapeid="_x0000_i1123" r:id="rId14"/>
              </w:object>
            </w:r>
            <w:r>
              <w:rPr>
                <w:rFonts w:ascii="Arial" w:hAnsi="Arial" w:cs="Arial"/>
              </w:rPr>
              <w:t xml:space="preserve">Anxiety about the future (e.g. returning to work or education, guilt) </w:t>
            </w:r>
            <w:r>
              <w:rPr>
                <w:rFonts w:ascii="Arial" w:hAnsi="Arial" w:cs="Arial"/>
              </w:rPr>
              <w:object w:dxaOrig="225" w:dyaOrig="225">
                <v:shape id="_x0000_i1126" style="width:20.25pt;height:18pt" o:ole="" type="#_x0000_t75">
                  <v:imagedata o:title="" r:id="rId10"/>
                </v:shape>
                <w:control w:name="DefaultOcxName81" w:shapeid="_x0000_i1126" r:id="rId15"/>
              </w:object>
            </w:r>
            <w:r>
              <w:rPr>
                <w:rFonts w:ascii="Arial" w:hAnsi="Arial" w:cs="Arial"/>
              </w:rPr>
              <w:t xml:space="preserve">Anxiety around medical procedures </w:t>
            </w:r>
            <w:r>
              <w:rPr>
                <w:rFonts w:ascii="Arial" w:hAnsi="Arial" w:cs="Arial"/>
              </w:rPr>
              <w:object w:dxaOrig="225" w:dyaOrig="225">
                <v:shape id="_x0000_i1129" style="width:20.25pt;height:18pt" o:ole="" type="#_x0000_t75">
                  <v:imagedata o:title="" r:id="rId10"/>
                </v:shape>
                <w:control w:name="DefaultOcxName91" w:shapeid="_x0000_i1129" r:id="rId16"/>
              </w:object>
            </w:r>
            <w:r>
              <w:rPr>
                <w:rFonts w:ascii="Arial" w:hAnsi="Arial" w:cs="Arial"/>
              </w:rPr>
              <w:t xml:space="preserve">Body Image Issue </w:t>
            </w:r>
            <w:r>
              <w:rPr>
                <w:rFonts w:ascii="Arial" w:hAnsi="Arial" w:cs="Arial"/>
              </w:rPr>
              <w:object w:dxaOrig="225" w:dyaOrig="225">
                <v:shape id="_x0000_i1132" style="width:20.25pt;height:18pt" o:ole="" type="#_x0000_t75">
                  <v:imagedata o:title="" r:id="rId10"/>
                </v:shape>
                <w:control w:name="DefaultOcxName101" w:shapeid="_x0000_i1132" r:id="rId17"/>
              </w:object>
            </w:r>
            <w:r>
              <w:rPr>
                <w:rFonts w:ascii="Arial" w:hAnsi="Arial" w:cs="Arial"/>
              </w:rPr>
              <w:t xml:space="preserve">Concerns around changes to health </w:t>
            </w:r>
            <w:r>
              <w:rPr>
                <w:rFonts w:ascii="Arial" w:hAnsi="Arial" w:cs="Arial"/>
              </w:rPr>
              <w:object w:dxaOrig="225" w:dyaOrig="225">
                <v:shape id="_x0000_i1135" style="width:20.25pt;height:18pt" o:ole="" type="#_x0000_t75">
                  <v:imagedata o:title="" r:id="rId10"/>
                </v:shape>
                <w:control w:name="DefaultOcxName111" w:shapeid="_x0000_i1135" r:id="rId18"/>
              </w:object>
            </w:r>
            <w:r>
              <w:rPr>
                <w:rFonts w:ascii="Arial" w:hAnsi="Arial" w:cs="Arial"/>
              </w:rPr>
              <w:t xml:space="preserve">Coping with hospital admissions </w:t>
            </w:r>
            <w:r>
              <w:rPr>
                <w:rFonts w:ascii="Arial" w:hAnsi="Arial" w:cs="Arial"/>
              </w:rPr>
              <w:object w:dxaOrig="225" w:dyaOrig="225">
                <v:shape id="_x0000_i1138" style="width:20.25pt;height:18pt" o:ole="" type="#_x0000_t75">
                  <v:imagedata o:title="" r:id="rId10"/>
                </v:shape>
                <w:control w:name="DefaultOcxName121" w:shapeid="_x0000_i1138" r:id="rId19"/>
              </w:object>
            </w:r>
            <w:r>
              <w:rPr>
                <w:rFonts w:ascii="Arial" w:hAnsi="Arial" w:cs="Arial"/>
              </w:rPr>
              <w:t xml:space="preserve">End of life </w:t>
            </w:r>
            <w:r>
              <w:rPr>
                <w:rFonts w:ascii="Arial" w:hAnsi="Arial" w:cs="Arial"/>
              </w:rPr>
              <w:object w:dxaOrig="225" w:dyaOrig="225">
                <v:shape id="_x0000_i1141" style="width:20.25pt;height:18pt" o:ole="" type="#_x0000_t75">
                  <v:imagedata o:title="" r:id="rId10"/>
                </v:shape>
                <w:control w:name="DefaultOcxName13" w:shapeid="_x0000_i1141" r:id="rId20"/>
              </w:object>
            </w:r>
            <w:r>
              <w:rPr>
                <w:rFonts w:ascii="Arial" w:hAnsi="Arial" w:cs="Arial"/>
              </w:rPr>
              <w:t xml:space="preserve">Family issues </w:t>
            </w:r>
            <w:r>
              <w:rPr>
                <w:rFonts w:ascii="Arial" w:hAnsi="Arial" w:cs="Arial"/>
              </w:rPr>
              <w:object w:dxaOrig="225" w:dyaOrig="225">
                <v:shape id="_x0000_i1144" style="width:20.25pt;height:18pt" o:ole="" type="#_x0000_t75">
                  <v:imagedata o:title="" r:id="rId10"/>
                </v:shape>
                <w:control w:name="DefaultOcxName14" w:shapeid="_x0000_i1144" r:id="rId21"/>
              </w:object>
            </w:r>
            <w:r>
              <w:rPr>
                <w:rFonts w:ascii="Arial" w:hAnsi="Arial" w:cs="Arial"/>
              </w:rPr>
              <w:t xml:space="preserve">Relationship difficulties </w:t>
            </w:r>
            <w:r>
              <w:rPr>
                <w:rFonts w:ascii="Arial" w:hAnsi="Arial" w:cs="Arial"/>
              </w:rPr>
              <w:object w:dxaOrig="225" w:dyaOrig="225">
                <v:shape id="_x0000_i1147" style="width:20.25pt;height:18pt" o:ole="" type="#_x0000_t75">
                  <v:imagedata o:title="" r:id="rId10"/>
                </v:shape>
                <w:control w:name="DefaultOcxName15" w:shapeid="_x0000_i1147" r:id="rId22"/>
              </w:object>
            </w:r>
            <w:r>
              <w:rPr>
                <w:rFonts w:ascii="Arial" w:hAnsi="Arial" w:cs="Arial"/>
              </w:rPr>
              <w:t xml:space="preserve">Issues around decision making </w:t>
            </w:r>
            <w:r>
              <w:rPr>
                <w:rFonts w:ascii="Arial" w:hAnsi="Arial" w:cs="Arial"/>
              </w:rPr>
              <w:object w:dxaOrig="225" w:dyaOrig="225">
                <v:shape id="_x0000_i1150" style="width:20.25pt;height:18pt" o:ole="" type="#_x0000_t75">
                  <v:imagedata o:title="" r:id="rId10"/>
                </v:shape>
                <w:control w:name="DefaultOcxName16" w:shapeid="_x0000_i1150" r:id="rId23"/>
              </w:object>
            </w:r>
            <w:r>
              <w:rPr>
                <w:rFonts w:ascii="Arial" w:hAnsi="Arial" w:cs="Arial"/>
              </w:rPr>
              <w:t xml:space="preserve">Low confidence and self-esteem </w:t>
            </w:r>
            <w:r>
              <w:rPr>
                <w:rFonts w:ascii="Arial" w:hAnsi="Arial" w:cs="Arial"/>
              </w:rPr>
              <w:object w:dxaOrig="225" w:dyaOrig="225">
                <v:shape id="_x0000_i1153" style="width:20.25pt;height:18pt" o:ole="" type="#_x0000_t75">
                  <v:imagedata o:title="" r:id="rId10"/>
                </v:shape>
                <w:control w:name="DefaultOcxName17" w:shapeid="_x0000_i1153" r:id="rId24"/>
              </w:object>
            </w:r>
            <w:r>
              <w:rPr>
                <w:rFonts w:ascii="Arial" w:hAnsi="Arial" w:cs="Arial"/>
              </w:rPr>
              <w:t xml:space="preserve">Low mood </w:t>
            </w:r>
            <w:r>
              <w:rPr>
                <w:rFonts w:ascii="Arial" w:hAnsi="Arial" w:cs="Arial"/>
              </w:rPr>
              <w:object w:dxaOrig="225" w:dyaOrig="225">
                <v:shape id="_x0000_i1156" style="width:20.25pt;height:18pt" o:ole="" type="#_x0000_t75">
                  <v:imagedata o:title="" r:id="rId10"/>
                </v:shape>
                <w:control w:name="DefaultOcxName18" w:shapeid="_x0000_i1156" r:id="rId25"/>
              </w:object>
            </w:r>
            <w:r>
              <w:rPr>
                <w:rFonts w:ascii="Arial" w:hAnsi="Arial" w:cs="Arial"/>
              </w:rPr>
              <w:t xml:space="preserve">Managing nausea </w:t>
            </w:r>
            <w:r>
              <w:rPr>
                <w:rFonts w:ascii="Arial" w:hAnsi="Arial" w:cs="Arial"/>
              </w:rPr>
              <w:object w:dxaOrig="225" w:dyaOrig="225">
                <v:shape id="_x0000_i1159" style="width:20.25pt;height:18pt" o:ole="" type="#_x0000_t75">
                  <v:imagedata o:title="" r:id="rId10"/>
                </v:shape>
                <w:control w:name="DefaultOcxName19" w:shapeid="_x0000_i1159" r:id="rId26"/>
              </w:object>
            </w:r>
            <w:r>
              <w:rPr>
                <w:rFonts w:ascii="Arial" w:hAnsi="Arial" w:cs="Arial"/>
              </w:rPr>
              <w:t xml:space="preserve">Pain </w:t>
            </w:r>
            <w:r>
              <w:rPr>
                <w:rFonts w:ascii="Arial" w:hAnsi="Arial" w:cs="Arial"/>
              </w:rPr>
              <w:object w:dxaOrig="225" w:dyaOrig="225">
                <v:shape id="_x0000_i1162" style="width:20.25pt;height:18pt" o:ole="" type="#_x0000_t75">
                  <v:imagedata o:title="" r:id="rId10"/>
                </v:shape>
                <w:control w:name="DefaultOcxName20" w:shapeid="_x0000_i1162" r:id="rId27"/>
              </w:object>
            </w:r>
            <w:r>
              <w:rPr>
                <w:rFonts w:ascii="Arial" w:hAnsi="Arial" w:cs="Arial"/>
              </w:rPr>
              <w:t xml:space="preserve">Problems with anger </w:t>
            </w:r>
            <w:r>
              <w:rPr>
                <w:rFonts w:ascii="Arial" w:hAnsi="Arial" w:cs="Arial"/>
              </w:rPr>
              <w:object w:dxaOrig="225" w:dyaOrig="225">
                <v:shape id="_x0000_i1165" style="width:20.25pt;height:18pt" o:ole="" type="#_x0000_t75">
                  <v:imagedata o:title="" r:id="rId10"/>
                </v:shape>
                <w:control w:name="DefaultOcxName21" w:shapeid="_x0000_i1165" r:id="rId28"/>
              </w:object>
            </w:r>
            <w:r>
              <w:rPr>
                <w:rFonts w:ascii="Arial" w:hAnsi="Arial" w:cs="Arial"/>
              </w:rPr>
              <w:t xml:space="preserve">Problems with food or eating </w:t>
            </w:r>
            <w:r>
              <w:rPr>
                <w:rFonts w:ascii="Arial" w:hAnsi="Arial" w:cs="Arial"/>
              </w:rPr>
              <w:object w:dxaOrig="225" w:dyaOrig="225">
                <v:shape id="_x0000_i1168" style="width:20.25pt;height:18pt" o:ole="" type="#_x0000_t75">
                  <v:imagedata o:title="" r:id="rId10"/>
                </v:shape>
                <w:control w:name="DefaultOcxName22" w:shapeid="_x0000_i1168" r:id="rId29"/>
              </w:object>
            </w:r>
            <w:r>
              <w:rPr>
                <w:rFonts w:ascii="Arial" w:hAnsi="Arial" w:cs="Arial"/>
              </w:rPr>
              <w:t xml:space="preserve">Problems with managing treatment </w:t>
            </w:r>
            <w:r>
              <w:rPr>
                <w:rFonts w:ascii="Arial" w:hAnsi="Arial" w:cs="Arial"/>
              </w:rPr>
              <w:object w:dxaOrig="225" w:dyaOrig="225">
                <v:shape id="_x0000_i1171" style="width:20.25pt;height:18pt" o:ole="" type="#_x0000_t75">
                  <v:imagedata o:title="" r:id="rId10"/>
                </v:shape>
                <w:control w:name="DefaultOcxName23" w:shapeid="_x0000_i1171" r:id="rId30"/>
              </w:object>
            </w:r>
            <w:r>
              <w:rPr>
                <w:rFonts w:ascii="Arial" w:hAnsi="Arial" w:cs="Arial"/>
              </w:rPr>
              <w:t xml:space="preserve">Problems with sleep </w:t>
            </w:r>
            <w:r>
              <w:rPr>
                <w:rFonts w:ascii="Arial" w:hAnsi="Arial" w:cs="Arial"/>
              </w:rPr>
              <w:object w:dxaOrig="225" w:dyaOrig="225">
                <v:shape id="_x0000_i1174" style="width:20.25pt;height:18pt" o:ole="" type="#_x0000_t75">
                  <v:imagedata o:title="" r:id="rId10"/>
                </v:shape>
                <w:control w:name="DefaultOcxName24" w:shapeid="_x0000_i1174" r:id="rId31"/>
              </w:object>
            </w:r>
            <w:r>
              <w:rPr>
                <w:rFonts w:ascii="Arial" w:hAnsi="Arial" w:cs="Arial"/>
              </w:rPr>
              <w:t xml:space="preserve">Trauma </w:t>
            </w:r>
            <w:r>
              <w:rPr>
                <w:rFonts w:ascii="Arial" w:hAnsi="Arial" w:cs="Arial"/>
              </w:rPr>
              <w:object w:dxaOrig="225" w:dyaOrig="225">
                <v:shape id="_x0000_i1177" style="width:20.25pt;height:18pt" o:ole="" type="#_x0000_t75">
                  <v:imagedata o:title="" r:id="rId10"/>
                </v:shape>
                <w:control w:name="DefaultOcxName25" w:shapeid="_x0000_i1177" r:id="rId32"/>
              </w:object>
            </w:r>
            <w:r>
              <w:rPr>
                <w:rFonts w:ascii="Arial" w:hAnsi="Arial" w:cs="Arial"/>
              </w:rPr>
              <w:t xml:space="preserve">Other - Specify below </w:t>
            </w: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tblCellSpacing w:w="0" w:type="dxa"/>
        </w:trPr>
        <w:tc>
          <w:tcPr>
            <w:tcW w:w="0" w:type="auto"/>
            <w:gridSpan w:val="9"/>
            <w:shd w:val="clear" w:color="auto" w:fill="auto"/>
            <w:hideMark/>
          </w:tcPr>
          <w:p w:rsidR="00C11BB8" w:rsidRDefault="00C11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tblCellSpacing w:w="0" w:type="dxa"/>
        </w:trPr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reason for referral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C11BB8" w:rsidRDefault="00C11BB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 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 </w:t>
            </w:r>
            <w:r>
              <w:rPr>
                <w:rFonts w:ascii="Arial" w:hAnsi="Arial" w:cs="Arial"/>
              </w:rPr>
              <w:br/>
              <w:t> </w:t>
            </w:r>
            <w:r>
              <w:rPr>
                <w:rFonts w:ascii="Arial" w:hAnsi="Arial" w:cs="Arial"/>
              </w:rPr>
              <w:br/>
              <w:t> 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C11BB8" w:rsidTr="00C11BB8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tblCellSpacing w:w="0" w:type="dxa"/>
        </w:trPr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is the impact on patient/family/treatment/staff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 </w:t>
            </w:r>
          </w:p>
        </w:tc>
      </w:tr>
    </w:tbl>
    <w:p w:rsidR="00C11BB8" w:rsidP="00C11BB8" w:rsidRDefault="00C11BB8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878"/>
        <w:gridCol w:w="2183"/>
        <w:gridCol w:w="67"/>
      </w:tblGrid>
      <w:tr w:rsidR="00C11BB8" w:rsidTr="00C11BB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they an inpatient at present?</w:t>
            </w:r>
          </w:p>
        </w:tc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80" style="width:20.25pt;height:18pt" o:ole="" type="#_x0000_t75">
                  <v:imagedata o:title="" r:id="rId5"/>
                </v:shape>
                <w:control w:name="DefaultOcxName26" w:shapeid="_x0000_i1180" r:id="rId33"/>
              </w:object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object w:dxaOrig="225" w:dyaOrig="225">
                <v:shape id="_x0000_i1183" style="width:20.25pt;height:18pt" o:ole="" type="#_x0000_t75">
                  <v:imagedata o:title="" r:id="rId5"/>
                </v:shape>
                <w:control w:name="DefaultOcxName27" w:shapeid="_x0000_i1183" r:id="rId34"/>
              </w:object>
            </w: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please state ward and expected date of discharge</w:t>
            </w:r>
          </w:p>
        </w:tc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1BB8" w:rsidTr="00C11BB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medical information (if relevant): e.g. prognosis, palliative treatment, complications, metastatic disease </w:t>
            </w:r>
            <w:r>
              <w:rPr>
                <w:rFonts w:ascii="Arial" w:hAnsi="Arial" w:cs="Arial"/>
                <w:b/>
                <w:bCs/>
              </w:rPr>
              <w:t>(if cancer service, please note primary diagnosis)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 </w:t>
            </w:r>
            <w:r>
              <w:rPr>
                <w:rFonts w:ascii="Arial" w:hAnsi="Arial" w:cs="Arial"/>
              </w:rPr>
              <w:br/>
              <w:t> </w:t>
            </w:r>
            <w:r>
              <w:rPr>
                <w:rFonts w:ascii="Arial" w:hAnsi="Arial" w:cs="Arial"/>
              </w:rPr>
              <w:br/>
              <w:t> </w:t>
            </w:r>
          </w:p>
        </w:tc>
      </w:tr>
      <w:tr w:rsidR="00C11BB8" w:rsidTr="00C11BB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this is a Cystic Fibrosis patient, is the patient an infection risk?</w:t>
            </w:r>
          </w:p>
        </w:tc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86" style="width:20.25pt;height:18pt" o:ole="" type="#_x0000_t75">
                  <v:imagedata o:title="" r:id="rId5"/>
                </v:shape>
                <w:control w:name="DefaultOcxName28" w:shapeid="_x0000_i1186" r:id="rId35"/>
              </w:object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object w:dxaOrig="225" w:dyaOrig="225">
                <v:shape id="_x0000_i1189" style="width:20.25pt;height:18pt" o:ole="" type="#_x0000_t75">
                  <v:imagedata o:title="" r:id="rId5"/>
                </v:shape>
                <w:control w:name="DefaultOcxName29" w:shapeid="_x0000_i1189" r:id="rId36"/>
              </w:object>
            </w: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object w:dxaOrig="225" w:dyaOrig="225">
                <v:shape id="_x0000_i1192" style="width:20.25pt;height:18pt" o:ole="" type="#_x0000_t75">
                  <v:imagedata o:title="" r:id="rId5"/>
                </v:shape>
                <w:control w:name="DefaultOcxName30" w:shapeid="_x0000_i1192" r:id="rId37"/>
              </w:object>
            </w:r>
            <w:r>
              <w:rPr>
                <w:rFonts w:ascii="Arial" w:hAnsi="Arial" w:cs="Arial"/>
              </w:rPr>
              <w:t xml:space="preserve">n/a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1BB8" w:rsidRDefault="00C11B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1BB8" w:rsidRDefault="00C11BB8">
            <w:pPr>
              <w:rPr>
                <w:sz w:val="20"/>
                <w:szCs w:val="20"/>
              </w:rPr>
            </w:pPr>
          </w:p>
        </w:tc>
      </w:tr>
      <w:tr w:rsidR="00C11BB8" w:rsidTr="00C11BB8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an issue with engagement with treatment and/or the service?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95" style="width:20.25pt;height:18pt" o:ole="" type="#_x0000_t75">
                  <v:imagedata o:title="" r:id="rId5"/>
                </v:shape>
                <w:control w:name="DefaultOcxName31" w:shapeid="_x0000_i1195" r:id="rId38"/>
              </w:object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object w:dxaOrig="225" w:dyaOrig="225">
                <v:shape id="_x0000_i1198" style="width:20.25pt;height:18pt" o:ole="" type="#_x0000_t75">
                  <v:imagedata o:title="" r:id="rId5"/>
                </v:shape>
                <w:control w:name="DefaultOcxName32" w:shapeid="_x0000_i1198" r:id="rId39"/>
              </w:object>
            </w:r>
            <w:r>
              <w:rPr>
                <w:rFonts w:ascii="Arial" w:hAnsi="Arial" w:cs="Arial"/>
              </w:rPr>
              <w:t xml:space="preserve">No </w:t>
            </w:r>
          </w:p>
        </w:tc>
      </w:tr>
      <w:tr w:rsidR="00C11BB8" w:rsidTr="00C11BB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 </w:t>
            </w:r>
          </w:p>
        </w:tc>
      </w:tr>
      <w:tr w:rsidR="00C11BB8" w:rsidTr="00C11BB8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patient have a known psychological /psychiatric history?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01" style="width:20.25pt;height:18pt" o:ole="" type="#_x0000_t75">
                  <v:imagedata o:title="" r:id="rId5"/>
                </v:shape>
                <w:control w:name="DefaultOcxName33" w:shapeid="_x0000_i1201" r:id="rId40"/>
              </w:object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object w:dxaOrig="225" w:dyaOrig="225">
                <v:shape id="_x0000_i1204" style="width:20.25pt;height:18pt" o:ole="" type="#_x0000_t75">
                  <v:imagedata o:title="" r:id="rId5"/>
                </v:shape>
                <w:control w:name="DefaultOcxName34" w:shapeid="_x0000_i1204" r:id="rId41"/>
              </w:object>
            </w: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object w:dxaOrig="225" w:dyaOrig="225">
                <v:shape id="_x0000_i1207" style="width:20.25pt;height:18pt" o:ole="" type="#_x0000_t75">
                  <v:imagedata o:title="" r:id="rId5"/>
                </v:shape>
                <w:control w:name="DefaultOcxName35" w:shapeid="_x0000_i1207" r:id="rId42"/>
              </w:object>
            </w:r>
            <w:r>
              <w:rPr>
                <w:rFonts w:ascii="Arial" w:hAnsi="Arial" w:cs="Arial"/>
              </w:rPr>
              <w:t xml:space="preserve">Unknown </w:t>
            </w:r>
          </w:p>
        </w:tc>
      </w:tr>
      <w:tr w:rsidR="00C11BB8" w:rsidTr="00C11BB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please provide details including the Mental Health Services involved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 </w:t>
            </w:r>
          </w:p>
        </w:tc>
      </w:tr>
      <w:tr w:rsidR="00C11BB8" w:rsidTr="00C11BB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relevant information (including social and family history)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 </w:t>
            </w:r>
          </w:p>
        </w:tc>
      </w:tr>
    </w:tbl>
    <w:p w:rsidR="00C11BB8" w:rsidP="00C11BB8" w:rsidRDefault="00C11BB8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3"/>
        <w:gridCol w:w="1753"/>
      </w:tblGrid>
      <w:tr w:rsidR="00C11BB8" w:rsidTr="00C11BB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patient at immediate risk of harm to self or others?</w:t>
            </w:r>
          </w:p>
        </w:tc>
        <w:tc>
          <w:tcPr>
            <w:tcW w:w="0" w:type="auto"/>
            <w:shd w:val="clear" w:color="auto" w:fill="auto"/>
            <w:hideMark/>
          </w:tcPr>
          <w:p w:rsidR="00C11BB8" w:rsidRDefault="00C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10" style="width:20.25pt;height:18pt" o:ole="" type="#_x0000_t75">
                  <v:imagedata o:title="" r:id="rId5"/>
                </v:shape>
                <w:control w:name="DefaultOcxName36" w:shapeid="_x0000_i1210" r:id="rId43"/>
              </w:object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object w:dxaOrig="225" w:dyaOrig="225">
                <v:shape id="_x0000_i1213" style="width:20.25pt;height:18pt" o:ole="" type="#_x0000_t75">
                  <v:imagedata o:title="" r:id="rId5"/>
                </v:shape>
                <w:control w:name="DefaultOcxName37" w:shapeid="_x0000_i1213" r:id="rId44"/>
              </w:object>
            </w:r>
            <w:r>
              <w:rPr>
                <w:rFonts w:ascii="Arial" w:hAnsi="Arial" w:cs="Arial"/>
              </w:rPr>
              <w:t xml:space="preserve">No </w:t>
            </w:r>
          </w:p>
        </w:tc>
      </w:tr>
      <w:tr w:rsidR="00C11BB8" w:rsidTr="00C11BB8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11BB8" w:rsidRDefault="00C11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refer to Liaison Psychiatry (inpatient) or GP/crisis team (outpatient)</w:t>
            </w:r>
          </w:p>
        </w:tc>
      </w:tr>
    </w:tbl>
    <w:p w:rsidR="00422A93" w:rsidRDefault="00422A93"/>
    <w:p w:rsidR="00CC54F0" w:rsidRDefault="00CC54F0"/>
    <w:p w:rsidR="00CC54F0" w:rsidRDefault="00CC54F0">
      <w:r>
        <w:t xml:space="preserve">If you are unable to raise this request yourself on </w:t>
      </w:r>
      <w:proofErr w:type="spellStart"/>
      <w:r>
        <w:t>equest</w:t>
      </w:r>
      <w:proofErr w:type="spellEnd"/>
      <w:r>
        <w:t xml:space="preserve"> please complete this form and submit to </w:t>
      </w:r>
      <w:hyperlink w:history="1" r:id="rId45">
        <w:r w:rsidRPr="001453B0">
          <w:rPr>
            <w:rStyle w:val="Hyperlink"/>
          </w:rPr>
          <w:t>wendy.spencer@uhs.nhs.uk</w:t>
        </w:r>
      </w:hyperlink>
      <w:r>
        <w:t xml:space="preserve"> </w:t>
      </w:r>
      <w:proofErr w:type="gramStart"/>
      <w:r>
        <w:t>who</w:t>
      </w:r>
      <w:proofErr w:type="gramEnd"/>
      <w:r>
        <w:t xml:space="preserve"> will raise directly onto </w:t>
      </w:r>
      <w:proofErr w:type="spellStart"/>
      <w:r>
        <w:t>equest</w:t>
      </w:r>
      <w:proofErr w:type="spellEnd"/>
      <w:r>
        <w:t xml:space="preserve"> for you.</w:t>
      </w:r>
      <w:bookmarkStart w:name="_GoBack" w:id="0"/>
      <w:bookmarkEnd w:id="0"/>
    </w:p>
    <w:sectPr w:rsidR="00CC5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B8"/>
    <w:rsid w:val="00422A93"/>
    <w:rsid w:val="00567C52"/>
    <w:rsid w:val="00C11BB8"/>
    <w:rsid w:val="00C21BAD"/>
    <w:rsid w:val="00C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11B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1BB8"/>
    <w:rPr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rsid w:val="00C11B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11BB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C11B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11BB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CC5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11B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1BB8"/>
    <w:rPr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rsid w:val="00C11B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11BB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C11B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11BB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CC5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014">
          <w:marLeft w:val="0"/>
          <w:marRight w:val="0"/>
          <w:marTop w:val="0"/>
          <w:marBottom w:val="0"/>
          <w:divBdr>
            <w:top w:val="inset" w:sz="12" w:space="0" w:color="C0C0C0"/>
            <w:left w:val="inset" w:sz="12" w:space="0" w:color="C0C0C0"/>
            <w:bottom w:val="inset" w:sz="12" w:space="0" w:color="C0C0C0"/>
            <w:right w:val="inset" w:sz="12" w:space="0" w:color="C0C0C0"/>
          </w:divBdr>
          <w:divsChild>
            <w:div w:id="745149747">
              <w:marLeft w:val="0"/>
              <w:marRight w:val="0"/>
              <w:marTop w:val="0"/>
              <w:marBottom w:val="0"/>
              <w:divBdr>
                <w:top w:val="single" w:sz="2" w:space="0" w:color="C8C8C8"/>
                <w:left w:val="single" w:sz="48" w:space="0" w:color="C8C8C8"/>
                <w:bottom w:val="single" w:sz="2" w:space="0" w:color="C8C8C8"/>
                <w:right w:val="single" w:sz="48" w:space="0" w:color="C8C8C8"/>
              </w:divBdr>
            </w:div>
          </w:divsChild>
        </w:div>
      </w:divsChild>
    </w:div>
    <w:div w:id="1470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516">
          <w:marLeft w:val="0"/>
          <w:marRight w:val="0"/>
          <w:marTop w:val="0"/>
          <w:marBottom w:val="0"/>
          <w:divBdr>
            <w:top w:val="inset" w:sz="12" w:space="0" w:color="C0C0C0"/>
            <w:left w:val="inset" w:sz="12" w:space="0" w:color="C0C0C0"/>
            <w:bottom w:val="inset" w:sz="12" w:space="0" w:color="C0C0C0"/>
            <w:right w:val="inset" w:sz="12" w:space="0" w:color="C0C0C0"/>
          </w:divBdr>
          <w:divsChild>
            <w:div w:id="255333081">
              <w:marLeft w:val="0"/>
              <w:marRight w:val="0"/>
              <w:marTop w:val="0"/>
              <w:marBottom w:val="0"/>
              <w:divBdr>
                <w:top w:val="single" w:sz="2" w:space="0" w:color="C8C8C8"/>
                <w:left w:val="single" w:sz="48" w:space="0" w:color="C8C8C8"/>
                <w:bottom w:val="single" w:sz="2" w:space="0" w:color="C8C8C8"/>
                <w:right w:val="single" w:sz="48" w:space="0" w:color="C8C8C8"/>
              </w:divBdr>
            </w:div>
          </w:divsChild>
        </w:div>
      </w:divsChild>
    </w:div>
    <w:div w:id="179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895">
          <w:marLeft w:val="0"/>
          <w:marRight w:val="0"/>
          <w:marTop w:val="0"/>
          <w:marBottom w:val="0"/>
          <w:divBdr>
            <w:top w:val="inset" w:sz="12" w:space="0" w:color="C0C0C0"/>
            <w:left w:val="inset" w:sz="12" w:space="0" w:color="C0C0C0"/>
            <w:bottom w:val="inset" w:sz="12" w:space="0" w:color="C0C0C0"/>
            <w:right w:val="inset" w:sz="12" w:space="0" w:color="C0C0C0"/>
          </w:divBdr>
          <w:divsChild>
            <w:div w:id="755515676">
              <w:marLeft w:val="0"/>
              <w:marRight w:val="0"/>
              <w:marTop w:val="0"/>
              <w:marBottom w:val="0"/>
              <w:divBdr>
                <w:top w:val="single" w:sz="2" w:space="0" w:color="C8C8C8"/>
                <w:left w:val="single" w:sz="48" w:space="0" w:color="C8C8C8"/>
                <w:bottom w:val="single" w:sz="2" w:space="0" w:color="C8C8C8"/>
                <w:right w:val="single" w:sz="48" w:space="0" w:color="C8C8C8"/>
              </w:divBdr>
            </w:div>
          </w:divsChild>
        </w:div>
      </w:divsChild>
    </w:div>
    <w:div w:id="1798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190">
          <w:marLeft w:val="0"/>
          <w:marRight w:val="0"/>
          <w:marTop w:val="0"/>
          <w:marBottom w:val="0"/>
          <w:divBdr>
            <w:top w:val="inset" w:sz="12" w:space="0" w:color="C0C0C0"/>
            <w:left w:val="inset" w:sz="12" w:space="0" w:color="C0C0C0"/>
            <w:bottom w:val="inset" w:sz="12" w:space="0" w:color="C0C0C0"/>
            <w:right w:val="inset" w:sz="12" w:space="0" w:color="C0C0C0"/>
          </w:divBdr>
          <w:divsChild>
            <w:div w:id="1248735432">
              <w:marLeft w:val="0"/>
              <w:marRight w:val="0"/>
              <w:marTop w:val="0"/>
              <w:marBottom w:val="0"/>
              <w:divBdr>
                <w:top w:val="single" w:sz="2" w:space="0" w:color="C8C8C8"/>
                <w:left w:val="single" w:sz="48" w:space="0" w:color="C8C8C8"/>
                <w:bottom w:val="single" w:sz="2" w:space="0" w:color="C8C8C8"/>
                <w:right w:val="single" w:sz="48" w:space="0" w:color="C8C8C8"/>
              </w:divBdr>
              <w:divsChild>
                <w:div w:id="18162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hyperlink" Target="mailto:wendy.spencer@uhs.nhs.uk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B690E0BA</Template>
  <TotalTime>20</TotalTime>
  <Pages>2</Pages>
  <Words>293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Spencer, Wendy</dc:creator>
  <cp:lastModifiedBy>sollejo</cp:lastModifiedBy>
  <cp:revision>4</cp:revision>
  <dcterms:created xsi:type="dcterms:W3CDTF">2021-03-12T12:51:00Z</dcterms:created>
  <dcterms:modified xsi:type="dcterms:W3CDTF">2022-02-06T15:17:37Z</dcterms:modified>
  <dc:title>Psychology Service Referral- paper equest version</dc:title>
  <cp:keywords>
  </cp:keywords>
  <dc:subject>
  </dc:subject>
</cp:coreProperties>
</file>